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99" w:rsidRDefault="002B7499" w:rsidP="002B7499">
      <w:pPr>
        <w:spacing w:before="0" w:after="0"/>
        <w:ind w:hanging="283"/>
        <w:rPr>
          <w:b/>
          <w:color w:val="00B0F0"/>
          <w:sz w:val="18"/>
        </w:rPr>
      </w:pPr>
    </w:p>
    <w:p w:rsidR="002B7499" w:rsidRPr="002B7499" w:rsidRDefault="002B7499" w:rsidP="001836A9">
      <w:pPr>
        <w:spacing w:before="0" w:after="0"/>
        <w:ind w:left="0" w:firstLine="0"/>
        <w:rPr>
          <w:b/>
          <w:color w:val="00B0F0"/>
          <w:sz w:val="18"/>
        </w:rPr>
      </w:pPr>
      <w:r w:rsidRPr="002B7499">
        <w:rPr>
          <w:b/>
          <w:color w:val="00B0F0"/>
          <w:sz w:val="18"/>
        </w:rPr>
        <w:t xml:space="preserve">INFORMAÇÃO E CONSENTIMENTO ENDOSCOPIA DIGESTIVA ALTA </w:t>
      </w:r>
    </w:p>
    <w:p w:rsidR="004A39AF" w:rsidRPr="002B7499" w:rsidRDefault="004A39AF" w:rsidP="00B81961">
      <w:pPr>
        <w:spacing w:before="0" w:after="0"/>
        <w:ind w:left="0" w:firstLine="0"/>
        <w:jc w:val="center"/>
        <w:rPr>
          <w:b/>
          <w:sz w:val="18"/>
        </w:rPr>
      </w:pPr>
      <w:r w:rsidRPr="002B7499">
        <w:rPr>
          <w:b/>
          <w:sz w:val="18"/>
        </w:rPr>
        <w:t>LEIA ATENTAMENTE ESTA INFORMAÇÃO</w:t>
      </w:r>
    </w:p>
    <w:p w:rsidR="002B7499" w:rsidRDefault="002B7499" w:rsidP="00B81961">
      <w:pPr>
        <w:spacing w:before="0" w:after="0"/>
        <w:ind w:left="0" w:firstLine="0"/>
        <w:jc w:val="center"/>
        <w:rPr>
          <w:b/>
          <w:sz w:val="20"/>
        </w:rPr>
      </w:pPr>
    </w:p>
    <w:p w:rsidR="002B7499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>A Endoscopia Digestiva Alta (EDA) é um exame que tem como objetivo a observação do t</w:t>
      </w:r>
      <w:r w:rsidR="002B7499">
        <w:rPr>
          <w:sz w:val="20"/>
        </w:rPr>
        <w:t>ubo digestivo alto, isto é, do esófago, estômago e d</w:t>
      </w:r>
      <w:r w:rsidRPr="002B7499">
        <w:rPr>
          <w:sz w:val="20"/>
        </w:rPr>
        <w:t xml:space="preserve">uodeno (bolbo e início da segunda porção). É um procedimento executado por um Médico Especialista em Gastrenterologia, utilizando um endoscópio flexível que é introduzido através da boca, após colocação de um bucal. </w:t>
      </w:r>
    </w:p>
    <w:p w:rsidR="002B7499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 xml:space="preserve">Os benefícios a esperar deste exame incluem o diagnóstico e controlo de eventuais doenças como esofagite péptica, úlceras gástricas/duodenais, gastrites, neoplasias, entre outras. </w:t>
      </w:r>
    </w:p>
    <w:p w:rsidR="004A39AF" w:rsidRPr="002B7499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 xml:space="preserve">Apesar de ser geralmente um procedimento diagnóstico, pode também ser terapêutico e curativo, tem uma natureza invasiva e riscos associados, que aumentam se for necessário realizar intervenções </w:t>
      </w:r>
      <w:r w:rsidR="00A82F60">
        <w:rPr>
          <w:sz w:val="20"/>
        </w:rPr>
        <w:t>adicionais, como colheita de bió</w:t>
      </w:r>
      <w:r w:rsidRPr="002B7499">
        <w:rPr>
          <w:sz w:val="20"/>
        </w:rPr>
        <w:t xml:space="preserve">psias e/ou polipectomias. No momento em que o seu Médico Assistente lhe solicitou este exame/intervenção deve-lhe ter explicado em que consiste, os objetivos e os riscos. Se tiver alguma dúvida quanto à indicação para realizar este exame/intervenção deve obter esclarecimentos adicionais junto do seu Médico Assistente. Também terá a possibilidade de conversar com o Médico Gastrenterologista e com o Anestesiologista (se o seu exame estiver marcado com sedação) antes de realizar a endoscopia. </w:t>
      </w:r>
    </w:p>
    <w:p w:rsidR="002B7499" w:rsidRDefault="002B7499" w:rsidP="00B81961">
      <w:pPr>
        <w:spacing w:before="0" w:after="0"/>
        <w:ind w:left="0" w:firstLine="0"/>
        <w:rPr>
          <w:b/>
          <w:sz w:val="20"/>
        </w:rPr>
      </w:pPr>
    </w:p>
    <w:p w:rsidR="004A39AF" w:rsidRPr="002B7499" w:rsidRDefault="004A39AF" w:rsidP="00B81961">
      <w:pPr>
        <w:spacing w:before="0" w:after="0"/>
        <w:ind w:left="0" w:firstLine="0"/>
        <w:rPr>
          <w:b/>
          <w:sz w:val="20"/>
        </w:rPr>
      </w:pPr>
      <w:r w:rsidRPr="002B7499">
        <w:rPr>
          <w:b/>
          <w:sz w:val="20"/>
        </w:rPr>
        <w:t>É importante salientar que, dependendo da indicação, corre riscos adicionais se não realizar a endoscopia, nomeadamente atrasos no diagnóstico e tratamento de doenças relevantes como o cancro gástrico. Aliás, este exame é o melhor método de diagnóstico do cancro do trato digestivo alto (esófago e estômago) que, quanto mais cedo for detetado, mais probabilidade haverá de poder ser tratado de forma eficaz.</w:t>
      </w:r>
    </w:p>
    <w:p w:rsidR="002B7499" w:rsidRDefault="002B7499" w:rsidP="00B81961">
      <w:pPr>
        <w:spacing w:before="0" w:after="0"/>
        <w:ind w:left="0" w:firstLine="0"/>
        <w:rPr>
          <w:b/>
          <w:sz w:val="20"/>
        </w:rPr>
      </w:pPr>
    </w:p>
    <w:p w:rsidR="00C222D1" w:rsidRPr="00E61B8C" w:rsidRDefault="00C222D1" w:rsidP="00C222D1">
      <w:pPr>
        <w:tabs>
          <w:tab w:val="left" w:pos="3355"/>
        </w:tabs>
        <w:spacing w:before="0" w:after="0"/>
        <w:ind w:left="0" w:firstLine="0"/>
        <w:rPr>
          <w:b/>
          <w:color w:val="00B0F0"/>
          <w:sz w:val="20"/>
          <w:szCs w:val="20"/>
        </w:rPr>
      </w:pPr>
      <w:r w:rsidRPr="00E61B8C">
        <w:rPr>
          <w:b/>
          <w:color w:val="00B0F0"/>
          <w:sz w:val="20"/>
          <w:szCs w:val="20"/>
        </w:rPr>
        <w:t>No decurso da colonoscopia pode ser necessário realizar algumas intervenções complementares:</w:t>
      </w:r>
    </w:p>
    <w:p w:rsidR="00C222D1" w:rsidRPr="00D95FBA" w:rsidRDefault="00E61B8C" w:rsidP="00C222D1">
      <w:pPr>
        <w:pStyle w:val="PargrafodaLista"/>
        <w:numPr>
          <w:ilvl w:val="0"/>
          <w:numId w:val="5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BIÓ</w:t>
      </w:r>
      <w:r w:rsidR="00C222D1" w:rsidRPr="00D95FBA">
        <w:rPr>
          <w:sz w:val="20"/>
          <w:szCs w:val="20"/>
        </w:rPr>
        <w:t>PSIAS (colheita de pequenos fragmentos de tecido com uma pinça para proceder à sua</w:t>
      </w:r>
      <w:r w:rsidR="00C222D1">
        <w:rPr>
          <w:sz w:val="20"/>
          <w:szCs w:val="20"/>
        </w:rPr>
        <w:t xml:space="preserve"> análise histológica posterior);</w:t>
      </w:r>
    </w:p>
    <w:p w:rsidR="00C222D1" w:rsidRPr="00D95FBA" w:rsidRDefault="00C222D1" w:rsidP="00C222D1">
      <w:pPr>
        <w:pStyle w:val="PargrafodaLista"/>
        <w:numPr>
          <w:ilvl w:val="0"/>
          <w:numId w:val="5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D95FBA">
        <w:rPr>
          <w:sz w:val="20"/>
          <w:szCs w:val="20"/>
        </w:rPr>
        <w:t>POLIPECTOMIAS (remoção de pólipos com uma pinça de bi</w:t>
      </w:r>
      <w:r>
        <w:rPr>
          <w:sz w:val="20"/>
          <w:szCs w:val="20"/>
        </w:rPr>
        <w:t>opsias ou ansa de polipectomia);</w:t>
      </w:r>
    </w:p>
    <w:p w:rsidR="00C222D1" w:rsidRDefault="00C222D1" w:rsidP="00B81961">
      <w:pPr>
        <w:pStyle w:val="PargrafodaLista"/>
        <w:numPr>
          <w:ilvl w:val="0"/>
          <w:numId w:val="5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D95FBA">
        <w:rPr>
          <w:sz w:val="20"/>
          <w:szCs w:val="20"/>
        </w:rPr>
        <w:t xml:space="preserve">Injeção endoscópica de fármacos, aplicação de clips (pequenas peças de metal), </w:t>
      </w:r>
      <w:proofErr w:type="spellStart"/>
      <w:r w:rsidRPr="00D95FBA">
        <w:rPr>
          <w:sz w:val="20"/>
          <w:szCs w:val="20"/>
        </w:rPr>
        <w:t>endol</w:t>
      </w:r>
      <w:r>
        <w:rPr>
          <w:sz w:val="20"/>
          <w:szCs w:val="20"/>
        </w:rPr>
        <w:t>oops</w:t>
      </w:r>
      <w:proofErr w:type="spellEnd"/>
      <w:r>
        <w:rPr>
          <w:sz w:val="20"/>
          <w:szCs w:val="20"/>
        </w:rPr>
        <w:t xml:space="preserve"> (laços) ou tatuagem cólica;</w:t>
      </w:r>
    </w:p>
    <w:p w:rsidR="00C222D1" w:rsidRPr="00C222D1" w:rsidRDefault="004A39AF" w:rsidP="00B81961">
      <w:pPr>
        <w:pStyle w:val="PargrafodaLista"/>
        <w:numPr>
          <w:ilvl w:val="0"/>
          <w:numId w:val="5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C222D1">
        <w:rPr>
          <w:sz w:val="20"/>
        </w:rPr>
        <w:t xml:space="preserve">INJEÇÃO ENDOSCÓPICA DE FÁRMACOS, </w:t>
      </w:r>
      <w:r w:rsidR="00C222D1">
        <w:rPr>
          <w:sz w:val="20"/>
        </w:rPr>
        <w:t>mais raramente;</w:t>
      </w:r>
    </w:p>
    <w:p w:rsidR="00C222D1" w:rsidRPr="00C222D1" w:rsidRDefault="004A39AF" w:rsidP="00B81961">
      <w:pPr>
        <w:pStyle w:val="PargrafodaLista"/>
        <w:numPr>
          <w:ilvl w:val="0"/>
          <w:numId w:val="5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C222D1">
        <w:rPr>
          <w:sz w:val="20"/>
        </w:rPr>
        <w:t>APLICAÇÃO DE CLIPS (pequenas peças de meta</w:t>
      </w:r>
      <w:r w:rsidR="00C222D1">
        <w:rPr>
          <w:sz w:val="20"/>
        </w:rPr>
        <w:t>l)</w:t>
      </w:r>
      <w:r w:rsidR="00C222D1" w:rsidRPr="00C222D1">
        <w:rPr>
          <w:sz w:val="20"/>
        </w:rPr>
        <w:t xml:space="preserve">, </w:t>
      </w:r>
      <w:r w:rsidR="00C222D1">
        <w:rPr>
          <w:sz w:val="20"/>
        </w:rPr>
        <w:t>mais raramente;</w:t>
      </w:r>
    </w:p>
    <w:p w:rsidR="00C222D1" w:rsidRPr="00C222D1" w:rsidRDefault="00C222D1" w:rsidP="00C222D1">
      <w:pPr>
        <w:pStyle w:val="PargrafodaLista"/>
        <w:numPr>
          <w:ilvl w:val="0"/>
          <w:numId w:val="5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</w:rPr>
        <w:t>ENDOLOOPS (laços)</w:t>
      </w:r>
      <w:r w:rsidRPr="00C222D1">
        <w:rPr>
          <w:sz w:val="20"/>
        </w:rPr>
        <w:t xml:space="preserve">, </w:t>
      </w:r>
      <w:r>
        <w:rPr>
          <w:sz w:val="20"/>
        </w:rPr>
        <w:t>mais raramente;</w:t>
      </w:r>
    </w:p>
    <w:p w:rsidR="006B0D42" w:rsidRPr="006B0D42" w:rsidRDefault="00C222D1" w:rsidP="006B0D42">
      <w:pPr>
        <w:pStyle w:val="PargrafodaLista"/>
        <w:numPr>
          <w:ilvl w:val="0"/>
          <w:numId w:val="5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</w:rPr>
        <w:t>TATUAGEM</w:t>
      </w:r>
      <w:r w:rsidRPr="00C222D1">
        <w:rPr>
          <w:sz w:val="20"/>
        </w:rPr>
        <w:t xml:space="preserve">, </w:t>
      </w:r>
      <w:r>
        <w:rPr>
          <w:sz w:val="20"/>
        </w:rPr>
        <w:t>mais raramente</w:t>
      </w:r>
      <w:r w:rsidR="00E61B8C">
        <w:rPr>
          <w:sz w:val="20"/>
        </w:rPr>
        <w:t>.</w:t>
      </w:r>
    </w:p>
    <w:p w:rsidR="00E61B8C" w:rsidRDefault="004A39AF" w:rsidP="00C222D1">
      <w:pPr>
        <w:pStyle w:val="PargrafodaLista"/>
        <w:tabs>
          <w:tab w:val="left" w:pos="142"/>
          <w:tab w:val="left" w:pos="1134"/>
        </w:tabs>
        <w:spacing w:before="0" w:after="0"/>
        <w:ind w:left="0" w:firstLine="0"/>
        <w:rPr>
          <w:sz w:val="20"/>
        </w:rPr>
      </w:pPr>
      <w:r w:rsidRPr="00C222D1">
        <w:rPr>
          <w:sz w:val="20"/>
        </w:rPr>
        <w:t xml:space="preserve">Algumas destas intervenções têm um custo acrescido (dependendo do seu subsistema) e pode ser-lhe imputado o respetivo pagamento após o procedimento – informe-se junto da instituição de saúde onde o mesmo irá decorrer. </w:t>
      </w:r>
    </w:p>
    <w:p w:rsidR="00A82F60" w:rsidRPr="006B0D42" w:rsidRDefault="005E08F9" w:rsidP="006B0D42">
      <w:pPr>
        <w:pStyle w:val="PargrafodaLista"/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5E08F9">
        <w:rPr>
          <w:b/>
          <w:noProof/>
          <w:color w:val="00B0F0"/>
          <w:sz w:val="18"/>
          <w:lang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42" type="#_x0000_t202" style="position:absolute;left:0;text-align:left;margin-left:107.1pt;margin-top:-36.9pt;width:218.25pt;height:32.65pt;z-index:2516797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" stroked="f">
            <v:fill opacity="0"/>
            <v:textbox>
              <w:txbxContent>
                <w:p w:rsidR="006B0D42" w:rsidRPr="001836A9" w:rsidRDefault="006B0D42" w:rsidP="006B0D42">
                  <w:pPr>
                    <w:rPr>
                      <w:color w:val="A6A6A6" w:themeColor="background1" w:themeShade="A6"/>
                      <w:sz w:val="16"/>
                    </w:rPr>
                  </w:pPr>
                  <w:r w:rsidRPr="001836A9">
                    <w:rPr>
                      <w:color w:val="A6A6A6" w:themeColor="background1" w:themeShade="A6"/>
                      <w:sz w:val="28"/>
                    </w:rPr>
                    <w:t>X</w:t>
                  </w:r>
                  <w:r w:rsidRPr="001836A9">
                    <w:rPr>
                      <w:color w:val="A6A6A6" w:themeColor="background1" w:themeShade="A6"/>
                      <w:sz w:val="16"/>
                    </w:rPr>
                    <w:t>_______________________</w:t>
                  </w:r>
                  <w:r>
                    <w:rPr>
                      <w:color w:val="A6A6A6" w:themeColor="background1" w:themeShade="A6"/>
                      <w:sz w:val="16"/>
                    </w:rPr>
                    <w:t>___________</w:t>
                  </w:r>
                </w:p>
              </w:txbxContent>
            </v:textbox>
          </v:shape>
        </w:pict>
      </w:r>
      <w:r w:rsidR="004A39AF" w:rsidRPr="00C222D1">
        <w:rPr>
          <w:sz w:val="20"/>
        </w:rPr>
        <w:t xml:space="preserve">De salientar que a decisão de remover um pólipo dependerá da avaliação clínica pois, em determinadas circunstâncias (pólipos volumosos; pólipos planos; múltiplos pólipos; posicionamento difícil do aparelho, entre outros) poderá ser mais </w:t>
      </w:r>
      <w:proofErr w:type="gramStart"/>
      <w:r w:rsidR="004A39AF" w:rsidRPr="00C222D1">
        <w:rPr>
          <w:sz w:val="20"/>
        </w:rPr>
        <w:t>seguro que esta intervenção seja realizada</w:t>
      </w:r>
      <w:proofErr w:type="gramEnd"/>
      <w:r w:rsidR="004A39AF" w:rsidRPr="00C222D1">
        <w:rPr>
          <w:sz w:val="20"/>
        </w:rPr>
        <w:t xml:space="preserve"> em ambiente hospitalar mais diferenciado. </w:t>
      </w:r>
    </w:p>
    <w:p w:rsidR="00A82F60" w:rsidRDefault="004A39AF" w:rsidP="00B81961">
      <w:pPr>
        <w:spacing w:before="0" w:after="0"/>
        <w:ind w:left="0" w:firstLine="0"/>
        <w:rPr>
          <w:sz w:val="20"/>
        </w:rPr>
      </w:pPr>
      <w:r w:rsidRPr="00A82F60">
        <w:rPr>
          <w:sz w:val="20"/>
        </w:rPr>
        <w:t xml:space="preserve">A </w:t>
      </w:r>
      <w:r w:rsidR="00E61B8C">
        <w:rPr>
          <w:sz w:val="20"/>
        </w:rPr>
        <w:t>endoscopia</w:t>
      </w:r>
      <w:r w:rsidRPr="002B7499">
        <w:rPr>
          <w:sz w:val="20"/>
        </w:rPr>
        <w:t xml:space="preserve"> é um procedimento com uma taxa de complicações inferior a 0,2%, mas que podem ocorrer em exames meramente diagnósticos ou também terapêuticos. </w:t>
      </w:r>
    </w:p>
    <w:p w:rsidR="00E61B8C" w:rsidRDefault="00E61B8C" w:rsidP="00B81961">
      <w:pPr>
        <w:spacing w:before="0" w:after="0"/>
        <w:ind w:left="0" w:firstLine="0"/>
        <w:rPr>
          <w:sz w:val="20"/>
        </w:rPr>
      </w:pPr>
    </w:p>
    <w:p w:rsidR="00A82F60" w:rsidRPr="00E61B8C" w:rsidRDefault="004A39AF" w:rsidP="00B81961">
      <w:pPr>
        <w:spacing w:before="0" w:after="0"/>
        <w:ind w:left="0" w:firstLine="0"/>
        <w:rPr>
          <w:color w:val="00B0F0"/>
          <w:sz w:val="20"/>
        </w:rPr>
      </w:pPr>
      <w:r w:rsidRPr="00E61B8C">
        <w:rPr>
          <w:b/>
          <w:color w:val="00B0F0"/>
          <w:sz w:val="20"/>
        </w:rPr>
        <w:t>As principais complicações são</w:t>
      </w:r>
      <w:r w:rsidRPr="00E61B8C">
        <w:rPr>
          <w:color w:val="00B0F0"/>
          <w:sz w:val="20"/>
        </w:rPr>
        <w:t xml:space="preserve">: </w:t>
      </w:r>
    </w:p>
    <w:p w:rsidR="00A82F60" w:rsidRDefault="005E08F9" w:rsidP="00B81961">
      <w:pPr>
        <w:pStyle w:val="PargrafodaLista"/>
        <w:numPr>
          <w:ilvl w:val="0"/>
          <w:numId w:val="2"/>
        </w:numPr>
        <w:tabs>
          <w:tab w:val="left" w:pos="142"/>
        </w:tabs>
        <w:spacing w:before="0" w:after="0"/>
        <w:ind w:left="0" w:firstLine="0"/>
        <w:rPr>
          <w:sz w:val="20"/>
        </w:rPr>
      </w:pPr>
      <w:r w:rsidRPr="005E08F9">
        <w:rPr>
          <w:noProof/>
          <w:lang w:eastAsia="pt-PT"/>
        </w:rPr>
        <w:pict>
          <v:shape id="Text Box 8" o:spid="_x0000_s1027" type="#_x0000_t202" style="position:absolute;left:0;text-align:left;margin-left:492.3pt;margin-top:130.7pt;width:51.45pt;height:42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" strokecolor="white [3212]">
            <v:fill opacity="0"/>
            <v:textbox style="mso-fit-shape-to-text:t">
              <w:txbxContent>
                <w:p w:rsidR="006E16FE" w:rsidRPr="006E16FE" w:rsidRDefault="006E16FE" w:rsidP="006E16FE">
                  <w:pPr>
                    <w:rPr>
                      <w:sz w:val="8"/>
                      <w:lang w:val="pt-BR"/>
                    </w:rPr>
                  </w:pPr>
                  <w:r w:rsidRPr="006E16FE">
                    <w:rPr>
                      <w:sz w:val="18"/>
                      <w:lang w:val="pt-BR"/>
                    </w:rPr>
                    <w:t>Pág 1</w:t>
                  </w:r>
                  <w:r>
                    <w:rPr>
                      <w:sz w:val="18"/>
                      <w:lang w:val="pt-BR"/>
                    </w:rPr>
                    <w:t xml:space="preserve"> </w:t>
                  </w:r>
                  <w:r w:rsidRPr="006E16FE">
                    <w:rPr>
                      <w:sz w:val="18"/>
                      <w:lang w:val="pt-BR"/>
                    </w:rPr>
                    <w:t>de 4</w:t>
                  </w:r>
                </w:p>
              </w:txbxContent>
            </v:textbox>
          </v:shape>
        </w:pict>
      </w:r>
      <w:r w:rsidR="004A39AF" w:rsidRPr="00A82F60">
        <w:rPr>
          <w:b/>
          <w:sz w:val="20"/>
        </w:rPr>
        <w:t>Complicações cardiorrespiratórias,</w:t>
      </w:r>
      <w:r w:rsidR="004A39AF" w:rsidRPr="00A82F60">
        <w:rPr>
          <w:sz w:val="20"/>
        </w:rPr>
        <w:t xml:space="preserve"> mais comuns nos exames sob sedação, sendo de salientar a anafilaxia (reação alérgica muito severa), o enfarte agudo do miocárdio (“ataque cardíaco”), a embolia pulmonar, arritmias cardíacas, </w:t>
      </w:r>
      <w:proofErr w:type="gramStart"/>
      <w:r w:rsidR="004A39AF" w:rsidRPr="00A82F60">
        <w:rPr>
          <w:sz w:val="20"/>
        </w:rPr>
        <w:t>acidentes</w:t>
      </w:r>
      <w:proofErr w:type="gramEnd"/>
      <w:r w:rsidR="004A39AF" w:rsidRPr="00A82F60">
        <w:rPr>
          <w:sz w:val="20"/>
        </w:rPr>
        <w:t xml:space="preserve"> vasculares cerebrais e a aspiração de fluidos com desenvolvimento de pneumonia. Estas complicações ocorrem em 2 a 5,4 por cada 1.000 utentes/doentes, e acarretam uma morta</w:t>
      </w:r>
      <w:r w:rsidR="00367DD1">
        <w:rPr>
          <w:sz w:val="20"/>
        </w:rPr>
        <w:t xml:space="preserve">lidade de 0,3 a 0,5 por 1.000. </w:t>
      </w:r>
      <w:r w:rsidR="004A39AF" w:rsidRPr="00A82F60">
        <w:rPr>
          <w:sz w:val="20"/>
        </w:rPr>
        <w:t>Se tiver idade mais avançada, anemia, demência, doenças pulmonares prévias, obesidade, doenças cardiovasculares (insuficiência cardíaca, doenças valvulares) ou se o exame for realizado em contexto de urgência estes riscos são mais elevados.</w:t>
      </w:r>
      <w:r w:rsidRPr="005E08F9">
        <w:rPr>
          <w:noProof/>
          <w:lang w:eastAsia="pt-PT"/>
        </w:rPr>
        <w:pict>
          <v:shape id="Text Box 13" o:spid="_x0000_s1028" type="#_x0000_t202" style="position:absolute;left:0;text-align:left;margin-left:356.8pt;margin-top:-22.8pt;width:217pt;height:58.05pt;z-index:25166745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" strokecolor="white [3212]">
            <v:fill opacity="0"/>
            <v:textbox style="mso-fit-shape-to-text:t">
              <w:txbxContent>
                <w:p w:rsidR="00BC18D1" w:rsidRDefault="00BC18D1" w:rsidP="00BC18D1">
                  <w:r w:rsidRPr="00E753DE">
                    <w:rPr>
                      <w:sz w:val="40"/>
                    </w:rPr>
                    <w:t>X</w:t>
                  </w:r>
                  <w:r>
                    <w:t>_______________________</w:t>
                  </w:r>
                </w:p>
              </w:txbxContent>
            </v:textbox>
          </v:shape>
        </w:pict>
      </w:r>
    </w:p>
    <w:p w:rsidR="004A39AF" w:rsidRPr="00A82F60" w:rsidRDefault="00A82F60" w:rsidP="00B81961">
      <w:pPr>
        <w:pStyle w:val="PargrafodaLista"/>
        <w:numPr>
          <w:ilvl w:val="0"/>
          <w:numId w:val="2"/>
        </w:numPr>
        <w:tabs>
          <w:tab w:val="left" w:pos="142"/>
        </w:tabs>
        <w:spacing w:before="0" w:after="0"/>
        <w:ind w:left="0" w:firstLine="0"/>
        <w:rPr>
          <w:sz w:val="20"/>
        </w:rPr>
      </w:pPr>
      <w:r w:rsidRPr="00A82F60">
        <w:rPr>
          <w:b/>
          <w:sz w:val="20"/>
        </w:rPr>
        <w:t>Hem</w:t>
      </w:r>
      <w:r w:rsidR="004A39AF" w:rsidRPr="00A82F60">
        <w:rPr>
          <w:b/>
          <w:sz w:val="20"/>
        </w:rPr>
        <w:t>orragia</w:t>
      </w:r>
      <w:r w:rsidR="004A39AF" w:rsidRPr="00A82F60">
        <w:rPr>
          <w:sz w:val="20"/>
        </w:rPr>
        <w:t>, que é muito</w:t>
      </w:r>
      <w:r w:rsidRPr="00A82F60">
        <w:rPr>
          <w:sz w:val="20"/>
        </w:rPr>
        <w:t xml:space="preserve"> rara na endoscopia diagnóstica</w:t>
      </w:r>
      <w:r>
        <w:rPr>
          <w:sz w:val="20"/>
        </w:rPr>
        <w:t xml:space="preserve"> </w:t>
      </w:r>
      <w:r w:rsidR="004A39AF" w:rsidRPr="00A82F60">
        <w:rPr>
          <w:sz w:val="20"/>
        </w:rPr>
        <w:t xml:space="preserve">desde que não apresente problemas </w:t>
      </w:r>
      <w:r w:rsidRPr="00A82F60">
        <w:rPr>
          <w:sz w:val="20"/>
        </w:rPr>
        <w:t xml:space="preserve">na coagulação do sangue. O </w:t>
      </w:r>
      <w:r w:rsidR="004A39AF" w:rsidRPr="00A82F60">
        <w:rPr>
          <w:sz w:val="20"/>
        </w:rPr>
        <w:t xml:space="preserve">risco de hemorragia aumenta se forem realizadas intervenções adicionais (biopsias, </w:t>
      </w:r>
      <w:r w:rsidR="00A42396">
        <w:rPr>
          <w:sz w:val="20"/>
        </w:rPr>
        <w:t>polipectomia, dilatações, etc.);</w:t>
      </w:r>
    </w:p>
    <w:p w:rsidR="004A39AF" w:rsidRPr="002B7499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 xml:space="preserve"> </w:t>
      </w:r>
      <w:r w:rsidRPr="002B7499">
        <w:rPr>
          <w:sz w:val="20"/>
        </w:rPr>
        <w:sym w:font="Symbol" w:char="F0B7"/>
      </w:r>
      <w:r w:rsidRPr="002B7499">
        <w:rPr>
          <w:sz w:val="20"/>
        </w:rPr>
        <w:t xml:space="preserve"> </w:t>
      </w:r>
      <w:r w:rsidR="00A42396" w:rsidRPr="00A42396">
        <w:rPr>
          <w:b/>
          <w:sz w:val="20"/>
        </w:rPr>
        <w:t xml:space="preserve">Perfurações </w:t>
      </w:r>
      <w:r w:rsidR="00A42396" w:rsidRPr="00A42396">
        <w:rPr>
          <w:sz w:val="20"/>
        </w:rPr>
        <w:t>(rotura do esófago, estômago ou do duodeno) que é rara na endoscopia diagnóstica (0,03%), mas aumenta se forem realizadas</w:t>
      </w:r>
      <w:r w:rsidR="00A82F60">
        <w:rPr>
          <w:sz w:val="20"/>
        </w:rPr>
        <w:t xml:space="preserve"> intervenções adicionais (bió</w:t>
      </w:r>
      <w:r w:rsidRPr="002B7499">
        <w:rPr>
          <w:sz w:val="20"/>
        </w:rPr>
        <w:t xml:space="preserve">psias, </w:t>
      </w:r>
      <w:r w:rsidR="00A42396">
        <w:rPr>
          <w:sz w:val="20"/>
        </w:rPr>
        <w:t xml:space="preserve">polipectomia, dilatações, </w:t>
      </w:r>
      <w:proofErr w:type="spellStart"/>
      <w:r w:rsidR="00A42396">
        <w:rPr>
          <w:sz w:val="20"/>
        </w:rPr>
        <w:t>etc</w:t>
      </w:r>
      <w:proofErr w:type="spellEnd"/>
      <w:r w:rsidR="00A42396">
        <w:rPr>
          <w:sz w:val="20"/>
        </w:rPr>
        <w:t>);</w:t>
      </w:r>
    </w:p>
    <w:p w:rsidR="004A39AF" w:rsidRPr="002B7499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sym w:font="Symbol" w:char="F0B7"/>
      </w:r>
      <w:r w:rsidRPr="002B7499">
        <w:rPr>
          <w:sz w:val="20"/>
        </w:rPr>
        <w:t xml:space="preserve"> </w:t>
      </w:r>
      <w:r w:rsidRPr="002B7499">
        <w:rPr>
          <w:b/>
          <w:sz w:val="20"/>
        </w:rPr>
        <w:t>Meta-</w:t>
      </w:r>
      <w:proofErr w:type="spellStart"/>
      <w:r w:rsidRPr="002B7499">
        <w:rPr>
          <w:b/>
          <w:sz w:val="20"/>
        </w:rPr>
        <w:t>hemoglobinemia</w:t>
      </w:r>
      <w:proofErr w:type="spellEnd"/>
      <w:r w:rsidRPr="002B7499">
        <w:rPr>
          <w:b/>
          <w:sz w:val="20"/>
        </w:rPr>
        <w:t>,</w:t>
      </w:r>
      <w:r w:rsidRPr="002B7499">
        <w:rPr>
          <w:sz w:val="20"/>
        </w:rPr>
        <w:t xml:space="preserve"> que se traduz por dificuldades de oxigenação do sangue, e que é mais comum se for utilizado anestésico t</w:t>
      </w:r>
      <w:r w:rsidR="00A42396">
        <w:rPr>
          <w:sz w:val="20"/>
        </w:rPr>
        <w:t>ópico (sobretudo a benzocaína);</w:t>
      </w:r>
    </w:p>
    <w:p w:rsidR="00B26B01" w:rsidRPr="002B7499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sym w:font="Symbol" w:char="F0B7"/>
      </w:r>
      <w:r w:rsidRPr="002B7499">
        <w:rPr>
          <w:sz w:val="20"/>
        </w:rPr>
        <w:t xml:space="preserve"> </w:t>
      </w:r>
      <w:r w:rsidRPr="002B7499">
        <w:rPr>
          <w:b/>
          <w:sz w:val="20"/>
        </w:rPr>
        <w:t>Infeções</w:t>
      </w:r>
      <w:r w:rsidRPr="002B7499">
        <w:rPr>
          <w:sz w:val="20"/>
        </w:rPr>
        <w:t xml:space="preserve">, nomeadamente pelos vírus das hepatites B e C, VIH e infeções bacterianas, situações que são extremamente raras desde que sejam cumpridos escrupulosamente os protocolos de desinfeção dos equipamentos. </w:t>
      </w:r>
      <w:r w:rsidR="00A82F60">
        <w:rPr>
          <w:sz w:val="20"/>
        </w:rPr>
        <w:t>Haverá sempre um risco potencial de transmissão da infeção COVID-19, sempre o utente entre numa instituição de saúde ou ainda durante a realização de exames endoscópicos que são geradores de aerossóis. Foram adotadas todas as recomendações nacionais e internacionais, nomeadamente de sociedades c</w:t>
      </w:r>
      <w:r w:rsidR="00775A0D">
        <w:rPr>
          <w:sz w:val="20"/>
        </w:rPr>
        <w:t>ientificas e autoridades de saú</w:t>
      </w:r>
      <w:r w:rsidR="00A82F60">
        <w:rPr>
          <w:sz w:val="20"/>
        </w:rPr>
        <w:t>de, com objetivo de minimizar esse risco quer para o utente quer</w:t>
      </w:r>
      <w:r w:rsidR="00A42396">
        <w:rPr>
          <w:sz w:val="20"/>
        </w:rPr>
        <w:t xml:space="preserve"> para os profissionais de saúde;</w:t>
      </w:r>
    </w:p>
    <w:p w:rsidR="000137FC" w:rsidRPr="000137FC" w:rsidRDefault="005E08F9" w:rsidP="006B0D42">
      <w:pPr>
        <w:spacing w:before="0" w:after="0"/>
        <w:ind w:left="0" w:firstLine="0"/>
        <w:rPr>
          <w:sz w:val="20"/>
        </w:rPr>
      </w:pPr>
      <w:r>
        <w:rPr>
          <w:noProof/>
          <w:sz w:val="20"/>
          <w:lang w:eastAsia="pt-PT"/>
        </w:rPr>
        <w:pict>
          <v:shape id="Text Box 24" o:spid="_x0000_s1029" type="#_x0000_t202" style="position:absolute;left:0;text-align:left;margin-left:219.9pt;margin-top:99.55pt;width:54.45pt;height:41.85pt;z-index:251677696;visibility:visible;mso-height-percent:200;mso-height-percent:200;mso-width-relative:margin;mso-height-relative:margin" stroked="f" strokecolor="white [3212]">
            <v:fill opacity="0"/>
            <v:textbox style="mso-fit-shape-to-text:t">
              <w:txbxContent>
                <w:p w:rsidR="001836A9" w:rsidRPr="006E16FE" w:rsidRDefault="001836A9" w:rsidP="001836A9">
                  <w:pPr>
                    <w:rPr>
                      <w:sz w:val="8"/>
                      <w:lang w:val="pt-BR"/>
                    </w:rPr>
                  </w:pPr>
                  <w:r w:rsidRPr="006E16FE">
                    <w:rPr>
                      <w:sz w:val="18"/>
                      <w:lang w:val="pt-BR"/>
                    </w:rPr>
                    <w:t xml:space="preserve">Pág </w:t>
                  </w:r>
                  <w:r>
                    <w:rPr>
                      <w:sz w:val="18"/>
                      <w:lang w:val="pt-BR"/>
                    </w:rPr>
                    <w:t>1 de 3</w:t>
                  </w:r>
                </w:p>
              </w:txbxContent>
            </v:textbox>
          </v:shape>
        </w:pict>
      </w:r>
      <w:r w:rsidR="004A39AF" w:rsidRPr="002B7499">
        <w:rPr>
          <w:sz w:val="20"/>
        </w:rPr>
        <w:sym w:font="Symbol" w:char="F0B7"/>
      </w:r>
      <w:r w:rsidR="004A39AF" w:rsidRPr="002B7499">
        <w:rPr>
          <w:sz w:val="20"/>
        </w:rPr>
        <w:t xml:space="preserve"> </w:t>
      </w:r>
      <w:r w:rsidR="004A39AF" w:rsidRPr="00A82F60">
        <w:rPr>
          <w:b/>
          <w:sz w:val="20"/>
        </w:rPr>
        <w:t>Rotura do baço</w:t>
      </w:r>
      <w:r w:rsidR="004A39AF" w:rsidRPr="002B7499">
        <w:rPr>
          <w:sz w:val="20"/>
        </w:rPr>
        <w:t>, lesões dos vasos mesentéricos (grandes vasos sanguíneos do abdómen), diverticulite (</w:t>
      </w:r>
      <w:r w:rsidR="00A82F60">
        <w:rPr>
          <w:sz w:val="20"/>
        </w:rPr>
        <w:t>inflamação de divertículos), ape</w:t>
      </w:r>
      <w:r w:rsidR="004A39AF" w:rsidRPr="002B7499">
        <w:rPr>
          <w:sz w:val="20"/>
        </w:rPr>
        <w:t>ndicite (inflamação do apêndice ileocecal), qu</w:t>
      </w:r>
      <w:r w:rsidR="00A42396">
        <w:rPr>
          <w:sz w:val="20"/>
        </w:rPr>
        <w:t xml:space="preserve">e são complicações muito </w:t>
      </w:r>
      <w:proofErr w:type="spellStart"/>
      <w:r w:rsidR="00A42396">
        <w:rPr>
          <w:sz w:val="20"/>
        </w:rPr>
        <w:t>raras;</w:t>
      </w:r>
      <w:r w:rsidR="006D3765" w:rsidRPr="006D3765">
        <w:rPr>
          <w:b/>
          <w:sz w:val="20"/>
        </w:rPr>
        <w:t>Perda</w:t>
      </w:r>
      <w:proofErr w:type="spellEnd"/>
      <w:r w:rsidR="006D3765" w:rsidRPr="006D3765">
        <w:rPr>
          <w:b/>
          <w:sz w:val="20"/>
        </w:rPr>
        <w:t>, quebra ou deterioração de dentes</w:t>
      </w:r>
      <w:r w:rsidR="006D3765" w:rsidRPr="000137FC">
        <w:rPr>
          <w:sz w:val="20"/>
        </w:rPr>
        <w:t xml:space="preserve"> </w:t>
      </w:r>
      <w:r w:rsidR="006D3765">
        <w:rPr>
          <w:sz w:val="20"/>
        </w:rPr>
        <w:t xml:space="preserve">é uma </w:t>
      </w:r>
      <w:r w:rsidR="006D3765" w:rsidRPr="000137FC">
        <w:rPr>
          <w:sz w:val="20"/>
        </w:rPr>
        <w:t xml:space="preserve">possibilidade remota na endoscopia digestiva alta </w:t>
      </w:r>
      <w:r w:rsidR="000137FC" w:rsidRPr="000137FC">
        <w:rPr>
          <w:sz w:val="20"/>
        </w:rPr>
        <w:t xml:space="preserve">Se já existir algum dente comprometido, este risco é maior. </w:t>
      </w:r>
    </w:p>
    <w:p w:rsidR="000137FC" w:rsidRDefault="000137FC" w:rsidP="00B81961">
      <w:pPr>
        <w:spacing w:before="0" w:after="0"/>
        <w:ind w:left="0" w:firstLine="0"/>
        <w:rPr>
          <w:sz w:val="20"/>
        </w:rPr>
      </w:pPr>
    </w:p>
    <w:p w:rsidR="000137FC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>Caso as complicações mencionadas ocorram, a sua resolução poderá ser obtida por procedimentos terapêuticos efetuados durante o exame, com eventual necessidade de posterior internamento. Em determinados casos, o tratamento da complicação poderá requerer transfusões de sangue, intervenções cirúrgicas e consequente internamento</w:t>
      </w:r>
      <w:r w:rsidR="000137FC">
        <w:rPr>
          <w:sz w:val="20"/>
        </w:rPr>
        <w:t>.</w:t>
      </w:r>
    </w:p>
    <w:p w:rsidR="000137FC" w:rsidRDefault="000137FC" w:rsidP="00B81961">
      <w:pPr>
        <w:spacing w:before="0" w:after="0"/>
        <w:ind w:left="0" w:firstLine="0"/>
        <w:rPr>
          <w:sz w:val="20"/>
        </w:rPr>
      </w:pPr>
      <w:r>
        <w:rPr>
          <w:sz w:val="20"/>
        </w:rPr>
        <w:t>As s</w:t>
      </w:r>
      <w:r w:rsidR="004A39AF" w:rsidRPr="002B7499">
        <w:rPr>
          <w:sz w:val="20"/>
        </w:rPr>
        <w:t xml:space="preserve">ituações </w:t>
      </w:r>
      <w:r>
        <w:rPr>
          <w:sz w:val="20"/>
        </w:rPr>
        <w:t xml:space="preserve">em </w:t>
      </w:r>
      <w:r w:rsidR="004A39AF" w:rsidRPr="002B7499">
        <w:rPr>
          <w:sz w:val="20"/>
        </w:rPr>
        <w:t xml:space="preserve">que o seu </w:t>
      </w:r>
      <w:r>
        <w:rPr>
          <w:sz w:val="20"/>
        </w:rPr>
        <w:t xml:space="preserve">subsistema de saúde possa não suportar economicamente o </w:t>
      </w:r>
      <w:r w:rsidR="004A39AF" w:rsidRPr="002B7499">
        <w:rPr>
          <w:sz w:val="20"/>
        </w:rPr>
        <w:t xml:space="preserve">respetivo custo </w:t>
      </w:r>
      <w:r>
        <w:rPr>
          <w:sz w:val="20"/>
        </w:rPr>
        <w:t>será imputado ao utente, assim como internamentos em hospital privado. Deverá</w:t>
      </w:r>
      <w:r w:rsidR="004A39AF" w:rsidRPr="002B7499">
        <w:rPr>
          <w:sz w:val="20"/>
        </w:rPr>
        <w:t xml:space="preserve"> também ser averiguado se o seguro ou a instituição financiadora (por </w:t>
      </w:r>
      <w:proofErr w:type="spellStart"/>
      <w:r w:rsidR="004A39AF" w:rsidRPr="002B7499">
        <w:rPr>
          <w:sz w:val="20"/>
        </w:rPr>
        <w:t>ex</w:t>
      </w:r>
      <w:proofErr w:type="spellEnd"/>
      <w:r w:rsidR="004A39AF" w:rsidRPr="002B7499">
        <w:rPr>
          <w:sz w:val="20"/>
        </w:rPr>
        <w:t xml:space="preserve">: a ADSE) suporta esse custo. </w:t>
      </w:r>
    </w:p>
    <w:p w:rsidR="006D3765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 xml:space="preserve">Como em todos os atos médicos interventivos há um risco de mortalidade, embora muito reduzido (4 mortes em cada 100.000 exames). O risco de morte existe em </w:t>
      </w:r>
      <w:r w:rsidR="000137FC" w:rsidRPr="002B7499">
        <w:rPr>
          <w:sz w:val="20"/>
        </w:rPr>
        <w:t>TODAS</w:t>
      </w:r>
      <w:r w:rsidRPr="002B7499">
        <w:rPr>
          <w:sz w:val="20"/>
        </w:rPr>
        <w:t xml:space="preserve"> as endoscopias altas, mesmo que sejam só diagnósticas. </w:t>
      </w:r>
    </w:p>
    <w:p w:rsidR="000137FC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 xml:space="preserve">A EDA não é um exame infalível, existindo a possibilidade de algumas lesões não serem detetadas. A taxa de falsos negativos para carcinoma gástrico pode alcançar os 14% (ou seja, o exame não revela carcinomas que já existem). Este risco é maior se existirem resíduos no estômago ou a tolerância for limitada. Por isso, não podemos garantir a 100% o diagnóstico. </w:t>
      </w:r>
    </w:p>
    <w:p w:rsidR="004A39AF" w:rsidRDefault="004A39AF" w:rsidP="00B81961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>Caso o seu exame esteja marcado com sedação/anestesia a mesma será administrada por um Médico Anestesista que o vigiará durante todo o procedimento. Há riscos específicos associados à sedação, nomeadamente problemas cardiorrespiratórios e reações alérgicas</w:t>
      </w:r>
      <w:r w:rsidR="000137FC">
        <w:rPr>
          <w:sz w:val="20"/>
        </w:rPr>
        <w:t xml:space="preserve"> aos fármacos administrados</w:t>
      </w:r>
      <w:r w:rsidRPr="002B7499">
        <w:rPr>
          <w:sz w:val="20"/>
        </w:rPr>
        <w:t xml:space="preserve">. </w:t>
      </w:r>
    </w:p>
    <w:p w:rsidR="00672610" w:rsidRPr="002B7499" w:rsidRDefault="00672610" w:rsidP="00B81961">
      <w:pPr>
        <w:spacing w:before="0" w:after="0"/>
        <w:ind w:left="0" w:firstLine="0"/>
        <w:rPr>
          <w:sz w:val="20"/>
        </w:rPr>
      </w:pPr>
    </w:p>
    <w:p w:rsidR="00B26B01" w:rsidRPr="00367DD1" w:rsidRDefault="00672610" w:rsidP="00367DD1">
      <w:pPr>
        <w:spacing w:before="0" w:after="0"/>
        <w:ind w:left="0" w:firstLine="0"/>
        <w:rPr>
          <w:color w:val="00B0F0"/>
          <w:sz w:val="20"/>
        </w:rPr>
      </w:pPr>
      <w:r w:rsidRPr="006D3765">
        <w:rPr>
          <w:b/>
          <w:color w:val="00B0F0"/>
          <w:sz w:val="20"/>
        </w:rPr>
        <w:t>Critérios Importantes:</w:t>
      </w:r>
      <w:r w:rsidRPr="006D3765">
        <w:rPr>
          <w:color w:val="00B0F0"/>
          <w:sz w:val="20"/>
        </w:rPr>
        <w:t xml:space="preserve"> </w:t>
      </w:r>
    </w:p>
    <w:p w:rsidR="004A39AF" w:rsidRPr="00672610" w:rsidRDefault="004A39AF" w:rsidP="00B81961">
      <w:pPr>
        <w:pStyle w:val="PargrafodaLista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rPr>
          <w:sz w:val="20"/>
        </w:rPr>
      </w:pPr>
      <w:r w:rsidRPr="00672610">
        <w:rPr>
          <w:sz w:val="20"/>
        </w:rPr>
        <w:t xml:space="preserve">Cumpra rigorosamente </w:t>
      </w:r>
      <w:r w:rsidR="00672610">
        <w:rPr>
          <w:sz w:val="20"/>
        </w:rPr>
        <w:t>o jejum que lhe for recomendado (não ingerir sólidos 8h antes do exame e não ingerir líquidos, incluindo água, nas 3h anteriores ao exame).</w:t>
      </w:r>
      <w:r w:rsidRPr="00672610">
        <w:rPr>
          <w:sz w:val="20"/>
        </w:rPr>
        <w:t xml:space="preserve"> Se não estiver em jejum avise a equipa médica! Pode sofrer graves danos no decurso do exame pelo facto de não estar em jejum rigoroso.</w:t>
      </w:r>
      <w:r w:rsidR="00672610">
        <w:rPr>
          <w:sz w:val="20"/>
        </w:rPr>
        <w:t xml:space="preserve"> Não ingira bebidas alcoólicas ou estupefacientes nas</w:t>
      </w:r>
      <w:r w:rsidRPr="00672610">
        <w:rPr>
          <w:sz w:val="20"/>
        </w:rPr>
        <w:t xml:space="preserve"> </w:t>
      </w:r>
      <w:r w:rsidR="00672610">
        <w:rPr>
          <w:sz w:val="20"/>
        </w:rPr>
        <w:t>12h antes e após o exame. Evite fumar no dia do exame.</w:t>
      </w:r>
    </w:p>
    <w:p w:rsidR="00347AFA" w:rsidRPr="005250CB" w:rsidRDefault="00347AFA" w:rsidP="00347AFA">
      <w:pPr>
        <w:pStyle w:val="PargrafodaLista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rPr>
          <w:sz w:val="20"/>
        </w:rPr>
      </w:pPr>
      <w:r>
        <w:rPr>
          <w:sz w:val="20"/>
        </w:rPr>
        <w:t xml:space="preserve">Se possível venha acompanhado por um adulto, </w:t>
      </w:r>
      <w:r w:rsidRPr="00672610">
        <w:rPr>
          <w:sz w:val="20"/>
        </w:rPr>
        <w:t>que possa conduzir o veículo</w:t>
      </w:r>
      <w:r>
        <w:rPr>
          <w:sz w:val="20"/>
        </w:rPr>
        <w:t>, pois caso o seu</w:t>
      </w:r>
      <w:r w:rsidRPr="00672610">
        <w:rPr>
          <w:sz w:val="20"/>
        </w:rPr>
        <w:t xml:space="preserve"> exame </w:t>
      </w:r>
      <w:r>
        <w:rPr>
          <w:sz w:val="20"/>
        </w:rPr>
        <w:t>seja com sedação não poderá conduzir, desempenhar tarefas com risco ou tomar decisões importantes (assinar documentos, por exemplo), nas 12h a 24h subsequentes. S</w:t>
      </w:r>
      <w:r w:rsidRPr="00672610">
        <w:rPr>
          <w:sz w:val="20"/>
        </w:rPr>
        <w:t>e não estiver acompanhado o procedimento terá de ser realizad</w:t>
      </w:r>
      <w:r>
        <w:rPr>
          <w:sz w:val="20"/>
        </w:rPr>
        <w:t xml:space="preserve">o sem sedação ou até cancelado. </w:t>
      </w:r>
      <w:r w:rsidRPr="005250CB">
        <w:rPr>
          <w:sz w:val="20"/>
        </w:rPr>
        <w:t>Este cuidado é para sua segurança.</w:t>
      </w:r>
    </w:p>
    <w:p w:rsidR="00347AFA" w:rsidRPr="00347AFA" w:rsidRDefault="00347AFA" w:rsidP="00347AFA">
      <w:pPr>
        <w:pStyle w:val="PargrafodaLista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rPr>
          <w:sz w:val="20"/>
        </w:rPr>
      </w:pPr>
      <w:r w:rsidRPr="00347AFA">
        <w:rPr>
          <w:sz w:val="20"/>
        </w:rPr>
        <w:t>Traga sempre todos os medicamentos que está a tomar e mostre-os ao médico antes do exame:</w:t>
      </w:r>
    </w:p>
    <w:p w:rsidR="00347AFA" w:rsidRDefault="00347AFA" w:rsidP="00347AFA">
      <w:pPr>
        <w:pStyle w:val="PargrafodaLista"/>
        <w:numPr>
          <w:ilvl w:val="0"/>
          <w:numId w:val="6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>
        <w:rPr>
          <w:sz w:val="20"/>
        </w:rPr>
        <w:t xml:space="preserve">Se estiver a tomar medicação </w:t>
      </w:r>
      <w:proofErr w:type="spellStart"/>
      <w:r>
        <w:rPr>
          <w:sz w:val="20"/>
        </w:rPr>
        <w:t>antiagregante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 xml:space="preserve">: </w:t>
      </w:r>
      <w:proofErr w:type="spellStart"/>
      <w:r w:rsidRPr="00B81961">
        <w:rPr>
          <w:sz w:val="20"/>
        </w:rPr>
        <w:t>Persantin</w:t>
      </w:r>
      <w:proofErr w:type="spellEnd"/>
      <w:r>
        <w:rPr>
          <w:sz w:val="20"/>
        </w:rPr>
        <w:t>,</w:t>
      </w:r>
      <w:r w:rsidRPr="00B81961">
        <w:t xml:space="preserve"> </w:t>
      </w:r>
      <w:proofErr w:type="spellStart"/>
      <w:r w:rsidRPr="00B81961">
        <w:rPr>
          <w:sz w:val="20"/>
        </w:rPr>
        <w:t>Tecnosal</w:t>
      </w:r>
      <w:proofErr w:type="spellEnd"/>
      <w:r>
        <w:rPr>
          <w:sz w:val="20"/>
        </w:rPr>
        <w:t xml:space="preserve">, </w:t>
      </w:r>
      <w:r w:rsidRPr="00B81961">
        <w:rPr>
          <w:sz w:val="20"/>
        </w:rPr>
        <w:t xml:space="preserve">Aspirina, </w:t>
      </w:r>
      <w:proofErr w:type="spellStart"/>
      <w:r w:rsidRPr="00B81961">
        <w:rPr>
          <w:sz w:val="20"/>
        </w:rPr>
        <w:t>Tromalyt</w:t>
      </w:r>
      <w:proofErr w:type="spellEnd"/>
      <w:r w:rsidRPr="00B81961">
        <w:rPr>
          <w:sz w:val="20"/>
        </w:rPr>
        <w:t xml:space="preserve">, </w:t>
      </w:r>
      <w:proofErr w:type="spellStart"/>
      <w:r w:rsidRPr="00B81961">
        <w:rPr>
          <w:sz w:val="20"/>
        </w:rPr>
        <w:t>Cartia</w:t>
      </w:r>
      <w:proofErr w:type="spellEnd"/>
      <w:r w:rsidRPr="00B81961">
        <w:rPr>
          <w:sz w:val="20"/>
        </w:rPr>
        <w:t xml:space="preserve">, AAS e </w:t>
      </w:r>
      <w:proofErr w:type="spellStart"/>
      <w:r w:rsidRPr="00B81961">
        <w:rPr>
          <w:sz w:val="20"/>
        </w:rPr>
        <w:t>Kardegic</w:t>
      </w:r>
      <w:proofErr w:type="spellEnd"/>
      <w:r>
        <w:rPr>
          <w:sz w:val="20"/>
        </w:rPr>
        <w:t xml:space="preserve">, </w:t>
      </w:r>
      <w:proofErr w:type="spellStart"/>
      <w:r w:rsidRPr="00B81961">
        <w:rPr>
          <w:sz w:val="20"/>
        </w:rPr>
        <w:t>Aggrenox</w:t>
      </w:r>
      <w:proofErr w:type="spellEnd"/>
      <w:r>
        <w:rPr>
          <w:sz w:val="20"/>
        </w:rPr>
        <w:t xml:space="preserve">, </w:t>
      </w:r>
      <w:proofErr w:type="spellStart"/>
      <w:r w:rsidRPr="00B81961">
        <w:rPr>
          <w:sz w:val="20"/>
        </w:rPr>
        <w:t>Ibustrin</w:t>
      </w:r>
      <w:proofErr w:type="spellEnd"/>
      <w:r w:rsidR="00342868">
        <w:rPr>
          <w:sz w:val="20"/>
        </w:rPr>
        <w:t xml:space="preserve">) pode continuar a </w:t>
      </w:r>
      <w:proofErr w:type="gramStart"/>
      <w:r w:rsidR="00342868">
        <w:rPr>
          <w:sz w:val="20"/>
        </w:rPr>
        <w:t>tomar.;</w:t>
      </w:r>
      <w:proofErr w:type="gramEnd"/>
    </w:p>
    <w:p w:rsidR="00347AFA" w:rsidRDefault="005E08F9" w:rsidP="00347AFA">
      <w:pPr>
        <w:pStyle w:val="PargrafodaLista"/>
        <w:numPr>
          <w:ilvl w:val="0"/>
          <w:numId w:val="6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5E08F9">
        <w:rPr>
          <w:b/>
          <w:noProof/>
          <w:color w:val="00B0F0"/>
          <w:sz w:val="18"/>
          <w:lang w:eastAsia="pt-PT"/>
        </w:rPr>
        <w:pict>
          <v:shape id="_x0000_s1043" type="#_x0000_t202" style="position:absolute;left:0;text-align:left;margin-left:393.4pt;margin-top:-725.25pt;width:218.25pt;height:32.65pt;z-index:2516807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" stroked="f">
            <v:fill opacity="0"/>
            <v:textbox>
              <w:txbxContent>
                <w:p w:rsidR="006B0D42" w:rsidRPr="001836A9" w:rsidRDefault="006B0D42" w:rsidP="006B0D42">
                  <w:pPr>
                    <w:tabs>
                      <w:tab w:val="left" w:pos="1560"/>
                    </w:tabs>
                    <w:rPr>
                      <w:color w:val="A6A6A6" w:themeColor="background1" w:themeShade="A6"/>
                      <w:sz w:val="16"/>
                    </w:rPr>
                  </w:pPr>
                  <w:r w:rsidRPr="001836A9">
                    <w:rPr>
                      <w:color w:val="A6A6A6" w:themeColor="background1" w:themeShade="A6"/>
                      <w:sz w:val="28"/>
                    </w:rPr>
                    <w:t>X</w:t>
                  </w:r>
                  <w:r w:rsidRPr="001836A9">
                    <w:rPr>
                      <w:color w:val="A6A6A6" w:themeColor="background1" w:themeShade="A6"/>
                      <w:sz w:val="16"/>
                    </w:rPr>
                    <w:t>_______________________</w:t>
                  </w:r>
                  <w:r>
                    <w:rPr>
                      <w:color w:val="A6A6A6" w:themeColor="background1" w:themeShade="A6"/>
                      <w:sz w:val="16"/>
                    </w:rPr>
                    <w:t>___________</w:t>
                  </w:r>
                </w:p>
              </w:txbxContent>
            </v:textbox>
          </v:shape>
        </w:pict>
      </w:r>
      <w:r w:rsidR="00347AFA" w:rsidRPr="00CD1A08">
        <w:rPr>
          <w:sz w:val="20"/>
        </w:rPr>
        <w:t xml:space="preserve">Se tomar outros </w:t>
      </w:r>
      <w:proofErr w:type="spellStart"/>
      <w:r w:rsidR="00347AFA" w:rsidRPr="00CD1A08">
        <w:rPr>
          <w:sz w:val="20"/>
        </w:rPr>
        <w:t>antitrombóticos</w:t>
      </w:r>
      <w:proofErr w:type="spellEnd"/>
      <w:r w:rsidR="00347AFA" w:rsidRPr="00CD1A08">
        <w:rPr>
          <w:sz w:val="20"/>
        </w:rPr>
        <w:t xml:space="preserve"> </w:t>
      </w:r>
      <w:r w:rsidR="00347AFA">
        <w:rPr>
          <w:sz w:val="20"/>
        </w:rPr>
        <w:t>(</w:t>
      </w:r>
      <w:proofErr w:type="spellStart"/>
      <w:r w:rsidR="00347AFA">
        <w:rPr>
          <w:sz w:val="20"/>
        </w:rPr>
        <w:t>ex</w:t>
      </w:r>
      <w:proofErr w:type="spellEnd"/>
      <w:r w:rsidR="00347AFA">
        <w:rPr>
          <w:sz w:val="20"/>
        </w:rPr>
        <w:t xml:space="preserve">: </w:t>
      </w:r>
      <w:proofErr w:type="spellStart"/>
      <w:r w:rsidR="00347AFA" w:rsidRPr="00CD1A08">
        <w:rPr>
          <w:sz w:val="20"/>
        </w:rPr>
        <w:t>Tiklyd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Plaquetal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Previta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Aplaket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Ticlodix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Ticlopidina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>
        <w:rPr>
          <w:sz w:val="20"/>
        </w:rPr>
        <w:t>Clopidogrel</w:t>
      </w:r>
      <w:proofErr w:type="spellEnd"/>
      <w:r w:rsidR="00347AFA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Plavix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Effient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Brilinta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Brilique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Pradaxa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Xarelto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Eliquis</w:t>
      </w:r>
      <w:proofErr w:type="spellEnd"/>
      <w:r w:rsidR="00347AFA" w:rsidRPr="00CD1A08">
        <w:rPr>
          <w:sz w:val="20"/>
        </w:rPr>
        <w:t xml:space="preserve">, </w:t>
      </w:r>
      <w:proofErr w:type="spellStart"/>
      <w:r w:rsidR="00347AFA" w:rsidRPr="00CD1A08">
        <w:rPr>
          <w:sz w:val="20"/>
        </w:rPr>
        <w:t>Lixiana</w:t>
      </w:r>
      <w:proofErr w:type="spellEnd"/>
      <w:r w:rsidR="00347AFA" w:rsidRPr="00CD1A08">
        <w:rPr>
          <w:sz w:val="20"/>
        </w:rPr>
        <w:t xml:space="preserve"> e </w:t>
      </w:r>
      <w:proofErr w:type="spellStart"/>
      <w:r w:rsidR="00347AFA" w:rsidRPr="00CD1A08">
        <w:rPr>
          <w:sz w:val="20"/>
        </w:rPr>
        <w:lastRenderedPageBreak/>
        <w:t>Bevyxxa</w:t>
      </w:r>
      <w:proofErr w:type="spellEnd"/>
      <w:r w:rsidR="00347AFA">
        <w:rPr>
          <w:sz w:val="20"/>
        </w:rPr>
        <w:t>)</w:t>
      </w:r>
      <w:r w:rsidR="00347AFA" w:rsidRPr="00CD1A08">
        <w:rPr>
          <w:sz w:val="20"/>
        </w:rPr>
        <w:t xml:space="preserve"> a suspensão ou substituição só deverá ser efetuada após </w:t>
      </w:r>
      <w:r w:rsidR="00342868">
        <w:rPr>
          <w:sz w:val="20"/>
        </w:rPr>
        <w:t>avaliação do seu médico;</w:t>
      </w:r>
    </w:p>
    <w:p w:rsidR="00347AFA" w:rsidRPr="00347AFA" w:rsidRDefault="00347AFA" w:rsidP="00347AFA">
      <w:pPr>
        <w:pStyle w:val="PargrafodaLista"/>
        <w:numPr>
          <w:ilvl w:val="0"/>
          <w:numId w:val="6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  <w:szCs w:val="20"/>
        </w:rPr>
        <w:t xml:space="preserve">Caso esteja sob medicação anticoagulante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ex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CD1A08">
        <w:rPr>
          <w:sz w:val="20"/>
          <w:szCs w:val="20"/>
        </w:rPr>
        <w:t>Varfine</w:t>
      </w:r>
      <w:proofErr w:type="spellEnd"/>
      <w:r w:rsidRPr="00CD1A08">
        <w:rPr>
          <w:sz w:val="20"/>
          <w:szCs w:val="20"/>
        </w:rPr>
        <w:t xml:space="preserve"> e </w:t>
      </w:r>
      <w:proofErr w:type="spellStart"/>
      <w:r w:rsidRPr="00CD1A08">
        <w:rPr>
          <w:sz w:val="20"/>
          <w:szCs w:val="20"/>
        </w:rPr>
        <w:t>Sintron</w:t>
      </w:r>
      <w:proofErr w:type="spellEnd"/>
      <w:r w:rsidR="00E1367C">
        <w:rPr>
          <w:sz w:val="20"/>
          <w:szCs w:val="20"/>
        </w:rPr>
        <w:t>)</w:t>
      </w:r>
      <w:r w:rsidRPr="00CD1A08">
        <w:rPr>
          <w:sz w:val="20"/>
          <w:szCs w:val="20"/>
        </w:rPr>
        <w:t>, o médico que supervisiona esta medicação, terá de ser informado pelo menos uma semana antes, de modo a prescrever-lhe o esquema indicado para o seu caso. Deverá ser portador de uma análise designada por INR, efetuada na vé</w:t>
      </w:r>
      <w:r w:rsidR="00342868">
        <w:rPr>
          <w:sz w:val="20"/>
          <w:szCs w:val="20"/>
        </w:rPr>
        <w:t>spera ou mesmo no dia do exame;</w:t>
      </w:r>
    </w:p>
    <w:p w:rsidR="00347AFA" w:rsidRDefault="00347AFA" w:rsidP="00347AFA">
      <w:pPr>
        <w:pStyle w:val="PargrafodaLista"/>
        <w:numPr>
          <w:ilvl w:val="0"/>
          <w:numId w:val="6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  <w:szCs w:val="20"/>
        </w:rPr>
        <w:t xml:space="preserve">No entanto, caso tenha tido enfarte do miocárdio, se tiver stents coronários ou tiver tido um AVC, a suspensão/substituição deverá ser combinada e com o aval do seu médico assistente. </w:t>
      </w:r>
    </w:p>
    <w:p w:rsidR="00347AFA" w:rsidRDefault="00347AFA" w:rsidP="00347AFA">
      <w:pPr>
        <w:pStyle w:val="PargrafodaLista"/>
        <w:numPr>
          <w:ilvl w:val="0"/>
          <w:numId w:val="6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  <w:szCs w:val="20"/>
        </w:rPr>
        <w:t xml:space="preserve">O retomar da medicação suspensa deverá ser feito sob indicação do Médico executante do exame. </w:t>
      </w:r>
    </w:p>
    <w:p w:rsidR="00347AFA" w:rsidRDefault="00347AFA" w:rsidP="00347AFA">
      <w:pPr>
        <w:pStyle w:val="PargrafodaLista"/>
        <w:numPr>
          <w:ilvl w:val="0"/>
          <w:numId w:val="6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  <w:szCs w:val="20"/>
        </w:rPr>
        <w:t xml:space="preserve">Transmita imediatamente à equipa clínica se é alérgico a alguma coisa e se é portador de algum dispositivo médico tipo </w:t>
      </w:r>
      <w:proofErr w:type="gramStart"/>
      <w:r w:rsidRPr="00CD1A08">
        <w:rPr>
          <w:sz w:val="20"/>
          <w:szCs w:val="20"/>
        </w:rPr>
        <w:t>pacemaker</w:t>
      </w:r>
      <w:proofErr w:type="gramEnd"/>
      <w:r w:rsidRPr="00CD1A08">
        <w:rPr>
          <w:sz w:val="20"/>
          <w:szCs w:val="20"/>
        </w:rPr>
        <w:t xml:space="preserve"> ou desfibrilhador implantável; </w:t>
      </w:r>
    </w:p>
    <w:p w:rsidR="004A39AF" w:rsidRPr="00347AFA" w:rsidRDefault="004A39AF" w:rsidP="00347AFA">
      <w:pPr>
        <w:pStyle w:val="PargrafodaLista"/>
        <w:numPr>
          <w:ilvl w:val="0"/>
          <w:numId w:val="3"/>
        </w:numPr>
        <w:tabs>
          <w:tab w:val="left" w:pos="426"/>
        </w:tabs>
        <w:spacing w:before="0" w:after="0"/>
        <w:rPr>
          <w:sz w:val="20"/>
        </w:rPr>
      </w:pPr>
      <w:r w:rsidRPr="00347AFA">
        <w:rPr>
          <w:sz w:val="20"/>
        </w:rPr>
        <w:t xml:space="preserve">Para as mulheres com menos de 50 anos de idade é imperativo comunicar se tem alguma dúvida quanto à possibilidade de poder estar grávida; </w:t>
      </w:r>
    </w:p>
    <w:p w:rsidR="00434D5F" w:rsidRPr="00672610" w:rsidRDefault="004A39AF" w:rsidP="00A3789A">
      <w:pPr>
        <w:pStyle w:val="PargrafodaLista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rPr>
          <w:sz w:val="20"/>
        </w:rPr>
      </w:pPr>
      <w:r w:rsidRPr="00672610">
        <w:rPr>
          <w:sz w:val="20"/>
        </w:rPr>
        <w:t>Na presença ou suspeita de problemas médicos que causem hemorragia (por ex. cirrose hepática, problemas cardíacos, problemas no funcionamento dos rins – insuficiência renal, doenças do sangue), deverá obter um parecer médico e ser portador das seguintes análises com menos de 3 meses: hemograma com plaque</w:t>
      </w:r>
      <w:r w:rsidR="004C6C16">
        <w:rPr>
          <w:sz w:val="20"/>
        </w:rPr>
        <w:t>tas e estudo da coagulação (INR</w:t>
      </w:r>
      <w:r w:rsidRPr="00672610">
        <w:rPr>
          <w:sz w:val="20"/>
        </w:rPr>
        <w:t xml:space="preserve">). </w:t>
      </w:r>
    </w:p>
    <w:p w:rsidR="00FC02B1" w:rsidRDefault="00FC02B1" w:rsidP="00A3789A">
      <w:pPr>
        <w:pStyle w:val="PargrafodaLista"/>
        <w:tabs>
          <w:tab w:val="left" w:pos="284"/>
        </w:tabs>
        <w:spacing w:before="0" w:after="0"/>
        <w:ind w:left="0" w:firstLine="0"/>
        <w:rPr>
          <w:sz w:val="20"/>
        </w:rPr>
      </w:pPr>
    </w:p>
    <w:p w:rsidR="00FC02B1" w:rsidRDefault="004A39AF" w:rsidP="00A3789A">
      <w:pPr>
        <w:pStyle w:val="PargrafodaLista"/>
        <w:tabs>
          <w:tab w:val="left" w:pos="284"/>
        </w:tabs>
        <w:spacing w:before="0" w:after="0"/>
        <w:ind w:left="0" w:firstLine="0"/>
        <w:rPr>
          <w:sz w:val="20"/>
        </w:rPr>
      </w:pPr>
      <w:r w:rsidRPr="00672610">
        <w:rPr>
          <w:sz w:val="20"/>
        </w:rPr>
        <w:t xml:space="preserve">Na dúvida sobre algum aspeto poderá sempre aconselhar-se com o seu Médico de Família/Médico Assistente ou com os nossos serviços de gastrenterologia. </w:t>
      </w:r>
    </w:p>
    <w:p w:rsidR="004A39AF" w:rsidRPr="00672610" w:rsidRDefault="004A39AF" w:rsidP="00A3789A">
      <w:pPr>
        <w:pStyle w:val="PargrafodaLista"/>
        <w:tabs>
          <w:tab w:val="left" w:pos="284"/>
        </w:tabs>
        <w:spacing w:before="0" w:after="0"/>
        <w:ind w:left="0" w:firstLine="0"/>
        <w:rPr>
          <w:sz w:val="20"/>
        </w:rPr>
      </w:pPr>
      <w:r w:rsidRPr="00672610">
        <w:rPr>
          <w:sz w:val="20"/>
        </w:rPr>
        <w:t xml:space="preserve">O médico executante irá assegurar que está completamente esclarecido antes da realização do exame, para que este possa ser efetuado. Se tudo estiver conforme, então assine este documento. </w:t>
      </w:r>
    </w:p>
    <w:p w:rsidR="00B26B01" w:rsidRPr="006D3765" w:rsidRDefault="00B26B01" w:rsidP="00B81961">
      <w:pPr>
        <w:spacing w:before="0" w:after="0"/>
        <w:ind w:left="0" w:firstLine="0"/>
        <w:rPr>
          <w:color w:val="00B0F0"/>
          <w:sz w:val="20"/>
        </w:rPr>
      </w:pPr>
    </w:p>
    <w:p w:rsidR="006D3765" w:rsidRPr="00367DD1" w:rsidRDefault="004A39AF" w:rsidP="00B81961">
      <w:pPr>
        <w:spacing w:before="0" w:after="0"/>
        <w:ind w:left="0" w:firstLine="0"/>
        <w:rPr>
          <w:color w:val="00B0F0"/>
          <w:sz w:val="20"/>
        </w:rPr>
      </w:pPr>
      <w:r w:rsidRPr="006D3765">
        <w:rPr>
          <w:b/>
          <w:color w:val="00B0F0"/>
          <w:sz w:val="20"/>
        </w:rPr>
        <w:t>Recomendações Importantes:</w:t>
      </w:r>
      <w:r w:rsidRPr="006D3765">
        <w:rPr>
          <w:color w:val="00B0F0"/>
          <w:sz w:val="20"/>
        </w:rPr>
        <w:t xml:space="preserve"> </w:t>
      </w:r>
    </w:p>
    <w:p w:rsidR="006D3765" w:rsidRDefault="00672610" w:rsidP="00B81961">
      <w:pPr>
        <w:spacing w:before="0" w:after="0"/>
        <w:ind w:left="0" w:firstLine="0"/>
        <w:rPr>
          <w:b/>
          <w:sz w:val="20"/>
        </w:rPr>
      </w:pPr>
      <w:r>
        <w:rPr>
          <w:b/>
          <w:sz w:val="20"/>
        </w:rPr>
        <w:t>É</w:t>
      </w:r>
      <w:r w:rsidR="004A39AF" w:rsidRPr="002B7499">
        <w:rPr>
          <w:b/>
          <w:sz w:val="20"/>
        </w:rPr>
        <w:t xml:space="preserve"> obrigatório </w:t>
      </w:r>
      <w:r w:rsidR="00785493">
        <w:rPr>
          <w:b/>
          <w:sz w:val="20"/>
        </w:rPr>
        <w:t>que esta declaração esteja devidamente assinada.</w:t>
      </w:r>
      <w:r w:rsidR="004A39AF" w:rsidRPr="002B7499">
        <w:rPr>
          <w:b/>
          <w:sz w:val="20"/>
        </w:rPr>
        <w:t xml:space="preserve"> </w:t>
      </w:r>
    </w:p>
    <w:p w:rsidR="00785493" w:rsidRDefault="004A39AF" w:rsidP="00B81961">
      <w:pPr>
        <w:spacing w:before="0" w:after="0"/>
        <w:ind w:left="0" w:firstLine="0"/>
        <w:rPr>
          <w:sz w:val="20"/>
        </w:rPr>
      </w:pPr>
      <w:r w:rsidRPr="00785493">
        <w:rPr>
          <w:sz w:val="20"/>
        </w:rPr>
        <w:t>Se, após o exame,</w:t>
      </w:r>
      <w:r w:rsidRPr="002B7499">
        <w:rPr>
          <w:sz w:val="20"/>
        </w:rPr>
        <w:t xml:space="preserve"> notar algo de anormal que possa ser uma complicação (</w:t>
      </w:r>
      <w:r w:rsidR="00785493">
        <w:rPr>
          <w:sz w:val="20"/>
        </w:rPr>
        <w:t>febre, falta de ar, vermelhidão na pele, ou sinais inflamatórios e/ou hematoma no local da punção venosa; dor ou desconforto abdominal persistente, distensão abdominal e paragem de emissão de gases e fezes; fezes com sangue abundantes; fezes escuras; náuseas e/ou vómitos persistentes), deverá entrar em contacto com o serviço onde realizou o procedimento endoscópico ou recorrer diretamente ao serviço de urgência do hospital da área de residência fazendo-se acompanhar do relatório do exame endoscópico.</w:t>
      </w:r>
    </w:p>
    <w:p w:rsidR="00B26B01" w:rsidRPr="002B7499" w:rsidRDefault="00B26B01" w:rsidP="00B81961">
      <w:pPr>
        <w:spacing w:before="0" w:after="0"/>
        <w:ind w:left="0" w:firstLine="0"/>
        <w:rPr>
          <w:b/>
          <w:sz w:val="20"/>
        </w:rPr>
      </w:pPr>
    </w:p>
    <w:p w:rsidR="002B7499" w:rsidRPr="002B7499" w:rsidRDefault="005E08F9" w:rsidP="006B0D42">
      <w:pPr>
        <w:spacing w:before="0" w:after="0"/>
        <w:ind w:left="0" w:firstLine="0"/>
        <w:rPr>
          <w:b/>
          <w:sz w:val="24"/>
        </w:rPr>
        <w:sectPr w:rsidR="002B7499" w:rsidRPr="002B7499" w:rsidSect="006D3765">
          <w:headerReference w:type="default" r:id="rId7"/>
          <w:footerReference w:type="default" r:id="rId8"/>
          <w:pgSz w:w="11906" w:h="16838"/>
          <w:pgMar w:top="720" w:right="566" w:bottom="720" w:left="426" w:header="708" w:footer="708" w:gutter="0"/>
          <w:cols w:num="2" w:space="554"/>
          <w:docGrid w:linePitch="360"/>
        </w:sectPr>
      </w:pPr>
      <w:r w:rsidRPr="005E08F9">
        <w:rPr>
          <w:noProof/>
          <w:lang w:eastAsia="pt-PT"/>
        </w:rPr>
        <w:pict>
          <v:shape id="Text Box 9" o:spid="_x0000_s1031" type="#_x0000_t202" style="position:absolute;left:0;text-align:left;margin-left:217.35pt;margin-top:66.45pt;width:54.45pt;height:41.85pt;z-index:251664384;visibility:visible;mso-height-percent:200;mso-height-percent:200;mso-width-relative:margin;mso-height-relative:margin" stroked="f" strokecolor="white [3212]">
            <v:fill opacity="0"/>
            <v:textbox style="mso-next-textbox:#Text Box 9;mso-fit-shape-to-text:t">
              <w:txbxContent>
                <w:p w:rsidR="006E16FE" w:rsidRPr="006E16FE" w:rsidRDefault="006E16FE" w:rsidP="006E16FE">
                  <w:pPr>
                    <w:rPr>
                      <w:sz w:val="8"/>
                      <w:lang w:val="pt-BR"/>
                    </w:rPr>
                  </w:pPr>
                  <w:r w:rsidRPr="006E16FE">
                    <w:rPr>
                      <w:sz w:val="18"/>
                      <w:lang w:val="pt-BR"/>
                    </w:rPr>
                    <w:t xml:space="preserve">Pág </w:t>
                  </w:r>
                  <w:r>
                    <w:rPr>
                      <w:sz w:val="18"/>
                      <w:lang w:val="pt-BR"/>
                    </w:rPr>
                    <w:t xml:space="preserve">2 </w:t>
                  </w:r>
                  <w:r w:rsidR="001836A9">
                    <w:rPr>
                      <w:sz w:val="18"/>
                      <w:lang w:val="pt-BR"/>
                    </w:rPr>
                    <w:t>de 3</w:t>
                  </w:r>
                </w:p>
              </w:txbxContent>
            </v:textbox>
          </v:shape>
        </w:pict>
      </w:r>
      <w:r w:rsidR="004A39AF" w:rsidRPr="002B7499">
        <w:rPr>
          <w:b/>
          <w:sz w:val="20"/>
        </w:rPr>
        <w:t>NÃO HESITE EM OBTER INFORMAÇÕES ADICIONAIS QUESTIONANDO A EQUIPA CLÍNICA QUE LHE SOLICITOU A ENDOSCOPIA ALTA OU A QUE LHA VAI REALIZAR – ES</w:t>
      </w:r>
      <w:r w:rsidR="006D3765">
        <w:rPr>
          <w:b/>
          <w:sz w:val="20"/>
        </w:rPr>
        <w:t>SE É UM DIREITO QUE LHE ASSISTE.</w:t>
      </w:r>
      <w:r w:rsidRPr="005E08F9">
        <w:rPr>
          <w:b/>
          <w:noProof/>
          <w:sz w:val="20"/>
          <w:lang w:eastAsia="pt-PT"/>
        </w:rPr>
        <w:pict>
          <v:shape id="Text Box 10" o:spid="_x0000_s1032" type="#_x0000_t202" style="position:absolute;left:0;text-align:left;margin-left:487.25pt;margin-top:32.85pt;width:60.25pt;height:42.6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" strokecolor="white [3212]">
            <v:fill opacity="0"/>
            <v:textbox style="mso-next-textbox:#Text Box 10;mso-fit-shape-to-text:t">
              <w:txbxContent>
                <w:p w:rsidR="006E16FE" w:rsidRPr="006E16FE" w:rsidRDefault="006E16FE" w:rsidP="006E16FE">
                  <w:pPr>
                    <w:rPr>
                      <w:sz w:val="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Pág 3 </w:t>
                  </w:r>
                  <w:r w:rsidRPr="006E16FE">
                    <w:rPr>
                      <w:sz w:val="18"/>
                      <w:lang w:val="pt-BR"/>
                    </w:rPr>
                    <w:t>de 4</w:t>
                  </w:r>
                </w:p>
              </w:txbxContent>
            </v:textbox>
          </v:shape>
        </w:pict>
      </w:r>
    </w:p>
    <w:p w:rsidR="004A39AF" w:rsidRPr="00C17318" w:rsidRDefault="00A737DD" w:rsidP="006B0D42">
      <w:pPr>
        <w:jc w:val="center"/>
        <w:rPr>
          <w:b/>
          <w:color w:val="00B0F0"/>
          <w:sz w:val="24"/>
        </w:rPr>
      </w:pPr>
      <w:r>
        <w:rPr>
          <w:b/>
          <w:color w:val="00B0F0"/>
          <w:sz w:val="24"/>
        </w:rPr>
        <w:lastRenderedPageBreak/>
        <w:br w:type="page"/>
      </w:r>
      <w:r w:rsidR="004A39AF" w:rsidRPr="00C17318">
        <w:rPr>
          <w:b/>
          <w:color w:val="00B0F0"/>
          <w:sz w:val="24"/>
        </w:rPr>
        <w:lastRenderedPageBreak/>
        <w:t>DECLARAÇÃO</w:t>
      </w:r>
    </w:p>
    <w:p w:rsidR="004A39AF" w:rsidRDefault="006D3765" w:rsidP="004A39AF">
      <w:pPr>
        <w:spacing w:before="0" w:after="0"/>
        <w:ind w:left="-74" w:firstLine="0"/>
        <w:rPr>
          <w:b/>
          <w:color w:val="00B0F0"/>
          <w:sz w:val="20"/>
        </w:rPr>
      </w:pPr>
      <w:r w:rsidRPr="006D3765">
        <w:rPr>
          <w:b/>
          <w:color w:val="00B0F0"/>
          <w:sz w:val="20"/>
        </w:rPr>
        <w:t>Médico Gastrenterologista</w:t>
      </w:r>
      <w:r>
        <w:rPr>
          <w:b/>
          <w:color w:val="00B0F0"/>
          <w:sz w:val="20"/>
        </w:rPr>
        <w:t>:</w:t>
      </w:r>
    </w:p>
    <w:p w:rsidR="004A39AF" w:rsidRPr="002B7499" w:rsidRDefault="006D3765" w:rsidP="004A39AF">
      <w:pPr>
        <w:spacing w:before="0" w:after="0"/>
        <w:ind w:left="-74" w:firstLine="0"/>
        <w:rPr>
          <w:sz w:val="20"/>
        </w:rPr>
      </w:pPr>
      <w:r>
        <w:rPr>
          <w:sz w:val="20"/>
        </w:rPr>
        <w:t>Declaro que o utente</w:t>
      </w:r>
      <w:r w:rsidR="004A39AF" w:rsidRPr="002B7499">
        <w:rPr>
          <w:sz w:val="20"/>
        </w:rPr>
        <w:t xml:space="preserve"> recebeu toda a informação considerada essencial para o seu devido esclarecimento relativamente à endoscopia alta. Houve total disponibilidade para responder às eventuais questões antes do exame endoscópico. </w:t>
      </w:r>
    </w:p>
    <w:p w:rsidR="004A39AF" w:rsidRPr="002B7499" w:rsidRDefault="005E08F9" w:rsidP="004A39AF">
      <w:pPr>
        <w:spacing w:before="0" w:after="0"/>
        <w:ind w:left="-74" w:firstLine="0"/>
        <w:rPr>
          <w:sz w:val="20"/>
        </w:rPr>
      </w:pPr>
      <w:r>
        <w:rPr>
          <w:noProof/>
          <w:sz w:val="20"/>
          <w:lang w:eastAsia="pt-PT"/>
        </w:rPr>
        <w:pict>
          <v:roundrect id="AutoShape 17" o:spid="_x0000_s1033" style="position:absolute;left:0;text-align:left;margin-left:.6pt;margin-top:6.95pt;width:531.7pt;height:60.6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" fillcolor="white [3201]" strokecolor="black [3200]" strokeweight=".5pt">
            <v:stroke dashstyle="dash"/>
            <v:shadow color="#868686"/>
            <v:textbox style="mso-next-textbox:#AutoShape 17">
              <w:txbxContent>
                <w:p w:rsidR="006D3765" w:rsidRPr="008B5735" w:rsidRDefault="006D3765" w:rsidP="008B5735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>
                    <w:t xml:space="preserve">       </w:t>
                  </w:r>
                  <w:r w:rsidRPr="008B5735">
                    <w:rPr>
                      <w:sz w:val="20"/>
                      <w:szCs w:val="20"/>
                    </w:rPr>
                    <w:t>Assinatura do profissional de saúde _______________________________________________________________</w:t>
                  </w:r>
                  <w:r w:rsidR="008B5735">
                    <w:rPr>
                      <w:sz w:val="20"/>
                      <w:szCs w:val="20"/>
                    </w:rPr>
                    <w:t>__________</w:t>
                  </w:r>
                </w:p>
                <w:p w:rsidR="006D3765" w:rsidRPr="008B5735" w:rsidRDefault="008B5735" w:rsidP="008B5735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8B5735">
                    <w:rPr>
                      <w:sz w:val="20"/>
                      <w:szCs w:val="20"/>
                    </w:rPr>
                    <w:t xml:space="preserve">       </w:t>
                  </w:r>
                  <w:r w:rsidR="006D3765" w:rsidRPr="008B5735">
                    <w:rPr>
                      <w:sz w:val="20"/>
                      <w:szCs w:val="20"/>
                    </w:rPr>
                    <w:t>Nº Cédula profissional ______________________</w:t>
                  </w:r>
                  <w:r w:rsidR="006D3765" w:rsidRPr="008B5735"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Pr="008B5735">
                    <w:rPr>
                      <w:sz w:val="20"/>
                      <w:szCs w:val="20"/>
                    </w:rPr>
                    <w:t xml:space="preserve"> </w:t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="006D3765" w:rsidRPr="008B5735">
                    <w:rPr>
                      <w:sz w:val="20"/>
                      <w:szCs w:val="20"/>
                    </w:rPr>
                    <w:t xml:space="preserve">Data </w:t>
                  </w:r>
                  <w:proofErr w:type="gramStart"/>
                  <w:r w:rsidR="006D3765" w:rsidRPr="008B5735">
                    <w:rPr>
                      <w:sz w:val="20"/>
                      <w:szCs w:val="20"/>
                    </w:rPr>
                    <w:t xml:space="preserve">___  </w:t>
                  </w:r>
                  <w:proofErr w:type="gramEnd"/>
                  <w:r w:rsidR="006D3765" w:rsidRPr="008B5735">
                    <w:rPr>
                      <w:sz w:val="20"/>
                      <w:szCs w:val="20"/>
                    </w:rPr>
                    <w:t>/ ___ / ________</w:t>
                  </w:r>
                </w:p>
              </w:txbxContent>
            </v:textbox>
          </v:roundrect>
        </w:pict>
      </w:r>
    </w:p>
    <w:p w:rsidR="00995E6D" w:rsidRPr="002B7499" w:rsidRDefault="00995E6D" w:rsidP="004A39AF">
      <w:pPr>
        <w:spacing w:before="0" w:after="0"/>
        <w:ind w:left="-74" w:firstLine="0"/>
        <w:rPr>
          <w:sz w:val="20"/>
        </w:rPr>
      </w:pPr>
    </w:p>
    <w:p w:rsidR="00995E6D" w:rsidRDefault="00995E6D" w:rsidP="004A39AF">
      <w:pPr>
        <w:spacing w:before="0" w:after="0"/>
        <w:ind w:left="-74" w:firstLine="0"/>
        <w:rPr>
          <w:sz w:val="20"/>
        </w:rPr>
      </w:pPr>
    </w:p>
    <w:p w:rsidR="006D3765" w:rsidRDefault="006D3765" w:rsidP="004A39AF">
      <w:pPr>
        <w:spacing w:before="0" w:after="0"/>
        <w:ind w:left="-74" w:firstLine="0"/>
        <w:rPr>
          <w:sz w:val="20"/>
        </w:rPr>
      </w:pPr>
    </w:p>
    <w:p w:rsidR="006D3765" w:rsidRDefault="006D3765" w:rsidP="004A39AF">
      <w:pPr>
        <w:spacing w:before="0" w:after="0"/>
        <w:ind w:left="-74" w:firstLine="0"/>
        <w:rPr>
          <w:sz w:val="20"/>
        </w:rPr>
      </w:pPr>
    </w:p>
    <w:p w:rsidR="008B5735" w:rsidRDefault="008B5735" w:rsidP="004A39AF">
      <w:pPr>
        <w:spacing w:before="0" w:after="0"/>
        <w:ind w:left="-74" w:firstLine="0"/>
        <w:rPr>
          <w:sz w:val="20"/>
        </w:rPr>
      </w:pPr>
    </w:p>
    <w:p w:rsidR="001836A9" w:rsidRDefault="001836A9" w:rsidP="004A39AF">
      <w:pPr>
        <w:spacing w:before="0" w:after="0"/>
        <w:ind w:left="-74" w:firstLine="0"/>
        <w:rPr>
          <w:sz w:val="20"/>
        </w:rPr>
      </w:pPr>
    </w:p>
    <w:p w:rsidR="006D3765" w:rsidRDefault="006D3765" w:rsidP="006D3765">
      <w:pPr>
        <w:spacing w:before="0" w:after="0"/>
        <w:ind w:left="-74" w:firstLine="0"/>
        <w:rPr>
          <w:b/>
          <w:color w:val="00B0F0"/>
          <w:sz w:val="20"/>
        </w:rPr>
      </w:pPr>
      <w:r w:rsidRPr="008B5735">
        <w:rPr>
          <w:b/>
          <w:color w:val="00B0F0"/>
          <w:sz w:val="20"/>
        </w:rPr>
        <w:t>Médico Anestesista:</w:t>
      </w:r>
    </w:p>
    <w:p w:rsidR="006D3765" w:rsidRPr="002B7499" w:rsidRDefault="006D3765" w:rsidP="006D3765">
      <w:pPr>
        <w:spacing w:before="0" w:after="0"/>
        <w:ind w:left="-74" w:firstLine="0"/>
        <w:rPr>
          <w:sz w:val="20"/>
        </w:rPr>
      </w:pPr>
      <w:r>
        <w:rPr>
          <w:sz w:val="20"/>
        </w:rPr>
        <w:t>Declaro que o utente</w:t>
      </w:r>
      <w:r w:rsidRPr="002B7499">
        <w:rPr>
          <w:sz w:val="20"/>
        </w:rPr>
        <w:t xml:space="preserve"> recebeu toda a informação considerada essencial para o seu devido esclarecimento relativamente à endoscopia alta. Houve total disponibilidade para responder às eventuais questões antes do exame endoscópico. </w:t>
      </w:r>
    </w:p>
    <w:p w:rsidR="006D3765" w:rsidRPr="002B7499" w:rsidRDefault="005E08F9" w:rsidP="006D3765">
      <w:pPr>
        <w:spacing w:before="0" w:after="0"/>
        <w:ind w:left="-74" w:firstLine="0"/>
        <w:rPr>
          <w:sz w:val="20"/>
        </w:rPr>
      </w:pPr>
      <w:r>
        <w:rPr>
          <w:noProof/>
          <w:sz w:val="20"/>
          <w:lang w:eastAsia="pt-PT"/>
        </w:rPr>
        <w:pict>
          <v:roundrect id="AutoShape 23" o:spid="_x0000_s1034" style="position:absolute;left:0;text-align:left;margin-left:.6pt;margin-top:3.6pt;width:531.7pt;height:60.6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" fillcolor="white [3201]" strokecolor="black [3200]" strokeweight=".5pt">
            <v:stroke dashstyle="dash"/>
            <v:shadow color="#868686"/>
            <v:textbox style="mso-next-textbox:#AutoShape 23">
              <w:txbxContent>
                <w:p w:rsidR="008B5735" w:rsidRPr="008B5735" w:rsidRDefault="008B5735" w:rsidP="008B5735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>
                    <w:t xml:space="preserve">       </w:t>
                  </w:r>
                  <w:r w:rsidRPr="008B5735">
                    <w:rPr>
                      <w:sz w:val="20"/>
                      <w:szCs w:val="20"/>
                    </w:rPr>
                    <w:t>Assinatura do profissional de saúde 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8B5735" w:rsidRPr="008B5735" w:rsidRDefault="008B5735" w:rsidP="008B5735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8B5735">
                    <w:rPr>
                      <w:sz w:val="20"/>
                      <w:szCs w:val="20"/>
                    </w:rPr>
                    <w:t xml:space="preserve">       Nº Cédula profissional ______________________</w:t>
                  </w:r>
                  <w:r w:rsidRPr="008B5735"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Pr="008B5735">
                    <w:rPr>
                      <w:sz w:val="20"/>
                      <w:szCs w:val="20"/>
                    </w:rPr>
                    <w:t xml:space="preserve">Data </w:t>
                  </w:r>
                  <w:proofErr w:type="gramStart"/>
                  <w:r w:rsidRPr="008B5735">
                    <w:rPr>
                      <w:sz w:val="20"/>
                      <w:szCs w:val="20"/>
                    </w:rPr>
                    <w:t xml:space="preserve">___  </w:t>
                  </w:r>
                  <w:proofErr w:type="gramEnd"/>
                  <w:r w:rsidRPr="008B5735">
                    <w:rPr>
                      <w:sz w:val="20"/>
                      <w:szCs w:val="20"/>
                    </w:rPr>
                    <w:t>/ ___ / ________</w:t>
                  </w:r>
                </w:p>
              </w:txbxContent>
            </v:textbox>
          </v:roundrect>
        </w:pict>
      </w:r>
    </w:p>
    <w:p w:rsidR="006D3765" w:rsidRPr="002B7499" w:rsidRDefault="006D3765" w:rsidP="006D3765">
      <w:pPr>
        <w:spacing w:before="0" w:after="0"/>
        <w:ind w:left="-74" w:firstLine="0"/>
        <w:rPr>
          <w:sz w:val="20"/>
        </w:rPr>
      </w:pPr>
    </w:p>
    <w:p w:rsidR="006D3765" w:rsidRDefault="006D3765" w:rsidP="006D3765">
      <w:pPr>
        <w:spacing w:before="0" w:after="0"/>
        <w:ind w:left="-74" w:firstLine="0"/>
        <w:rPr>
          <w:sz w:val="20"/>
        </w:rPr>
      </w:pPr>
    </w:p>
    <w:p w:rsidR="006D3765" w:rsidRDefault="006D3765" w:rsidP="006D3765">
      <w:pPr>
        <w:spacing w:before="0" w:after="0"/>
        <w:ind w:left="-74" w:firstLine="0"/>
        <w:rPr>
          <w:sz w:val="20"/>
        </w:rPr>
      </w:pPr>
    </w:p>
    <w:p w:rsidR="006D3765" w:rsidRDefault="006D3765" w:rsidP="006D3765">
      <w:pPr>
        <w:spacing w:before="0" w:after="0"/>
        <w:ind w:left="-74" w:firstLine="0"/>
        <w:rPr>
          <w:sz w:val="20"/>
        </w:rPr>
      </w:pPr>
    </w:p>
    <w:p w:rsidR="000A0169" w:rsidRPr="002B7499" w:rsidRDefault="000A0169" w:rsidP="004A39AF">
      <w:pPr>
        <w:spacing w:before="0" w:after="0"/>
        <w:ind w:left="-74" w:firstLine="0"/>
        <w:rPr>
          <w:sz w:val="20"/>
        </w:rPr>
      </w:pPr>
    </w:p>
    <w:p w:rsidR="00995E6D" w:rsidRDefault="006D3765" w:rsidP="00C17318">
      <w:pPr>
        <w:spacing w:before="0" w:after="0"/>
        <w:ind w:left="-74" w:firstLine="0"/>
        <w:rPr>
          <w:sz w:val="20"/>
        </w:rPr>
      </w:pPr>
      <w:r>
        <w:rPr>
          <w:sz w:val="20"/>
        </w:rPr>
        <w:t xml:space="preserve">Declaro que li toda a informação que consta neste documento. Assim sendo, tomei </w:t>
      </w:r>
      <w:r w:rsidR="004A39AF" w:rsidRPr="002B7499">
        <w:rPr>
          <w:sz w:val="20"/>
        </w:rPr>
        <w:t xml:space="preserve">conhecimento </w:t>
      </w:r>
      <w:r w:rsidR="00C17318">
        <w:rPr>
          <w:sz w:val="20"/>
        </w:rPr>
        <w:t xml:space="preserve">e percebi </w:t>
      </w:r>
      <w:r w:rsidR="004A39AF" w:rsidRPr="002B7499">
        <w:rPr>
          <w:sz w:val="20"/>
        </w:rPr>
        <w:t xml:space="preserve">as vantagens, riscos e complicações que podem estar associados a este exame/intervenção diagnóstica e/ou terapêutica, </w:t>
      </w:r>
      <w:r w:rsidR="00C17318">
        <w:rPr>
          <w:sz w:val="20"/>
        </w:rPr>
        <w:t xml:space="preserve">designadamente o risco perfuração, hemorragia, complicações cardiorrespiratórias, inclusive o risco de morte, </w:t>
      </w:r>
      <w:r w:rsidR="004A39AF" w:rsidRPr="002B7499">
        <w:rPr>
          <w:sz w:val="20"/>
        </w:rPr>
        <w:t xml:space="preserve">e que autorizo, não só a sua execução, mas também os procedimentos associados </w:t>
      </w:r>
      <w:r w:rsidR="00C17318">
        <w:rPr>
          <w:sz w:val="20"/>
        </w:rPr>
        <w:t xml:space="preserve">(biópsias, polipectomia, aplicação de clips, injeção endoscópica de fármacos) e atos médicos necessários </w:t>
      </w:r>
      <w:r w:rsidR="004A39AF" w:rsidRPr="002B7499">
        <w:rPr>
          <w:sz w:val="20"/>
        </w:rPr>
        <w:t>à resol</w:t>
      </w:r>
      <w:r w:rsidR="00C17318">
        <w:rPr>
          <w:sz w:val="20"/>
        </w:rPr>
        <w:t xml:space="preserve">ução de eventuais complicações. </w:t>
      </w:r>
      <w:r w:rsidR="004A39AF" w:rsidRPr="002B7499">
        <w:rPr>
          <w:sz w:val="20"/>
        </w:rPr>
        <w:t xml:space="preserve">Foram-me proporcionadas as informações e esclarecimentos que considerei necessários. Sei que tenho o direito de mudar de opinião, revogando o meu consentimento mesmo depois de assinar este documento, mas devo dar imediato conhecimento de tal facto à equipa clínica. </w:t>
      </w:r>
    </w:p>
    <w:p w:rsidR="000A0169" w:rsidRDefault="000A0169" w:rsidP="00C17318">
      <w:pPr>
        <w:spacing w:before="0" w:after="0"/>
        <w:ind w:left="-74" w:firstLine="0"/>
        <w:rPr>
          <w:sz w:val="20"/>
        </w:rPr>
      </w:pPr>
    </w:p>
    <w:p w:rsidR="00C17318" w:rsidRPr="006D3765" w:rsidRDefault="00C17318" w:rsidP="00C17318">
      <w:pPr>
        <w:spacing w:before="0" w:after="0"/>
        <w:ind w:left="-74" w:firstLine="0"/>
        <w:rPr>
          <w:b/>
          <w:color w:val="00B0F0"/>
          <w:sz w:val="20"/>
        </w:rPr>
      </w:pPr>
      <w:r>
        <w:rPr>
          <w:b/>
          <w:color w:val="00B0F0"/>
          <w:sz w:val="20"/>
        </w:rPr>
        <w:t>A assinar pelo Utente:</w:t>
      </w:r>
    </w:p>
    <w:p w:rsidR="00995E6D" w:rsidRPr="002B7499" w:rsidRDefault="005E08F9" w:rsidP="004A39AF">
      <w:pPr>
        <w:spacing w:before="0" w:after="0"/>
        <w:ind w:left="-74" w:firstLine="0"/>
        <w:rPr>
          <w:sz w:val="20"/>
        </w:rPr>
      </w:pPr>
      <w:r>
        <w:rPr>
          <w:noProof/>
          <w:sz w:val="20"/>
          <w:lang w:eastAsia="pt-PT"/>
        </w:rPr>
        <w:pict>
          <v:roundrect id="AutoShape 19" o:spid="_x0000_s1035" style="position:absolute;left:0;text-align:left;margin-left:-4.65pt;margin-top:14.15pt;width:531.7pt;height:169.3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" fillcolor="white [3201]" strokecolor="black [3200]" strokeweight=".5pt">
            <v:stroke dashstyle="dash"/>
            <v:shadow color="#868686"/>
            <v:textbox style="mso-next-textbox:#AutoShape 19">
              <w:txbxContent>
                <w:p w:rsidR="001836A9" w:rsidRPr="001836A9" w:rsidRDefault="00C17318" w:rsidP="001836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  <w:r>
                    <w:t xml:space="preserve">      </w:t>
                  </w:r>
                </w:p>
                <w:p w:rsidR="001836A9" w:rsidRPr="001836A9" w:rsidRDefault="001836A9" w:rsidP="001836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</w:p>
                <w:p w:rsidR="001836A9" w:rsidRDefault="001836A9" w:rsidP="001836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1836A9" w:rsidRDefault="001836A9" w:rsidP="001836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1836A9" w:rsidRDefault="001836A9" w:rsidP="001836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1836A9" w:rsidRDefault="001836A9" w:rsidP="001836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C17318" w:rsidRPr="001836A9" w:rsidRDefault="001836A9" w:rsidP="001836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</w:t>
                  </w:r>
                  <w:r w:rsidR="00C17318" w:rsidRPr="001836A9">
                    <w:rPr>
                      <w:sz w:val="20"/>
                      <w:szCs w:val="20"/>
                    </w:rPr>
                    <w:t xml:space="preserve">sinatura conforme B.I./Cartão de </w:t>
                  </w:r>
                  <w:proofErr w:type="gramStart"/>
                  <w:r w:rsidR="00C17318" w:rsidRPr="001836A9">
                    <w:rPr>
                      <w:sz w:val="20"/>
                      <w:szCs w:val="20"/>
                    </w:rPr>
                    <w:t>Cidadão</w:t>
                  </w:r>
                  <w:r w:rsidR="00145831" w:rsidRPr="00145831">
                    <w:rPr>
                      <w:color w:val="A6A6A6" w:themeColor="background1" w:themeShade="A6"/>
                      <w:sz w:val="28"/>
                    </w:rPr>
                    <w:t xml:space="preserve"> </w:t>
                  </w:r>
                  <w:r w:rsidR="00C17318" w:rsidRPr="001836A9">
                    <w:rPr>
                      <w:sz w:val="20"/>
                      <w:szCs w:val="20"/>
                    </w:rPr>
                    <w:t xml:space="preserve"> ________________________________________________________</w:t>
                  </w:r>
                  <w:r w:rsidR="00145831">
                    <w:rPr>
                      <w:sz w:val="20"/>
                      <w:szCs w:val="20"/>
                    </w:rPr>
                    <w:t>______</w:t>
                  </w:r>
                  <w:r w:rsidR="00440244">
                    <w:rPr>
                      <w:sz w:val="20"/>
                      <w:szCs w:val="20"/>
                    </w:rPr>
                    <w:t>_</w:t>
                  </w:r>
                  <w:proofErr w:type="gramEnd"/>
                </w:p>
                <w:p w:rsidR="00C17318" w:rsidRDefault="00C17318" w:rsidP="001836A9">
                  <w:pPr>
                    <w:spacing w:before="0" w:after="0" w:line="360" w:lineRule="auto"/>
                    <w:ind w:left="0"/>
                  </w:pPr>
                  <w:proofErr w:type="gramStart"/>
                  <w:r w:rsidRPr="001836A9">
                    <w:rPr>
                      <w:sz w:val="20"/>
                      <w:szCs w:val="20"/>
                    </w:rPr>
                    <w:t xml:space="preserve">Nº </w:t>
                  </w:r>
                  <w:r w:rsidR="001836A9">
                    <w:rPr>
                      <w:sz w:val="20"/>
                      <w:szCs w:val="20"/>
                    </w:rPr>
                    <w:t xml:space="preserve">  </w:t>
                  </w:r>
                  <w:r w:rsidRPr="001836A9">
                    <w:rPr>
                      <w:sz w:val="20"/>
                      <w:szCs w:val="20"/>
                    </w:rPr>
                    <w:t>Data</w:t>
                  </w:r>
                  <w:proofErr w:type="gramEnd"/>
                  <w:r w:rsidRPr="001836A9">
                    <w:rPr>
                      <w:sz w:val="20"/>
                      <w:szCs w:val="20"/>
                    </w:rPr>
                    <w:t xml:space="preserve"> ___  / ___ / ________</w:t>
                  </w:r>
                </w:p>
              </w:txbxContent>
            </v:textbox>
          </v:roundrect>
        </w:pict>
      </w:r>
    </w:p>
    <w:p w:rsidR="00995E6D" w:rsidRPr="002B7499" w:rsidRDefault="00995E6D" w:rsidP="004A39AF">
      <w:pPr>
        <w:spacing w:before="0" w:after="0"/>
        <w:ind w:left="-74" w:firstLine="0"/>
        <w:rPr>
          <w:sz w:val="20"/>
        </w:rPr>
      </w:pPr>
    </w:p>
    <w:p w:rsidR="00B26B01" w:rsidRPr="002B7499" w:rsidRDefault="005E08F9" w:rsidP="004A39AF">
      <w:pPr>
        <w:spacing w:before="0" w:after="0"/>
        <w:ind w:left="-74" w:firstLine="0"/>
        <w:rPr>
          <w:sz w:val="20"/>
        </w:rPr>
      </w:pPr>
      <w:r>
        <w:rPr>
          <w:noProof/>
          <w:sz w:val="20"/>
          <w:lang w:eastAsia="pt-PT"/>
        </w:rPr>
        <w:pict>
          <v:roundrect id="Retângulo arredondado 9" o:spid="_x0000_s1036" style="position:absolute;left:0;text-align:left;margin-left:143.3pt;margin-top:2.45pt;width:233.95pt;height:85.0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" filled="f" strokecolor="#f2f2f2 [3052]" strokeweight="1.5pt">
            <v:stroke endcap="round"/>
            <v:path arrowok="t"/>
            <v:textbox style="mso-next-textbox:#Retângulo arredondado 9">
              <w:txbxContent>
                <w:p w:rsidR="001836A9" w:rsidRPr="001836A9" w:rsidRDefault="001836A9" w:rsidP="001836A9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1836A9">
                    <w:rPr>
                      <w:b/>
                      <w:color w:val="D9D9D9" w:themeColor="background1" w:themeShade="D9"/>
                    </w:rPr>
                    <w:t>ETIQUETA DO UTENTE</w:t>
                  </w:r>
                </w:p>
              </w:txbxContent>
            </v:textbox>
          </v:roundrect>
        </w:pict>
      </w:r>
    </w:p>
    <w:p w:rsidR="00B26B01" w:rsidRPr="002B7499" w:rsidRDefault="00B26B01" w:rsidP="004A39AF">
      <w:pPr>
        <w:spacing w:before="0" w:after="0"/>
        <w:ind w:left="-74" w:firstLine="0"/>
        <w:rPr>
          <w:sz w:val="20"/>
        </w:rPr>
      </w:pPr>
    </w:p>
    <w:p w:rsidR="006D3765" w:rsidRPr="002B7499" w:rsidRDefault="006D3765" w:rsidP="004A39AF">
      <w:pPr>
        <w:spacing w:before="0" w:after="0"/>
        <w:ind w:left="-74" w:firstLine="0"/>
        <w:rPr>
          <w:sz w:val="20"/>
        </w:rPr>
      </w:pPr>
    </w:p>
    <w:p w:rsidR="00995E6D" w:rsidRPr="002B7499" w:rsidRDefault="00995E6D" w:rsidP="004A39AF">
      <w:pPr>
        <w:spacing w:before="0" w:after="0"/>
        <w:ind w:left="-74" w:firstLine="0"/>
        <w:rPr>
          <w:sz w:val="20"/>
        </w:rPr>
      </w:pPr>
    </w:p>
    <w:p w:rsidR="00E753DE" w:rsidRDefault="00E753DE" w:rsidP="001B7B30">
      <w:pPr>
        <w:tabs>
          <w:tab w:val="left" w:pos="3355"/>
        </w:tabs>
        <w:spacing w:after="0"/>
        <w:ind w:left="0" w:firstLine="0"/>
        <w:jc w:val="left"/>
        <w:rPr>
          <w:sz w:val="20"/>
        </w:rPr>
      </w:pPr>
    </w:p>
    <w:p w:rsidR="001836A9" w:rsidRDefault="001836A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1836A9" w:rsidRDefault="001836A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1836A9" w:rsidRDefault="001836A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1836A9" w:rsidRDefault="001836A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1836A9" w:rsidRDefault="001836A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1836A9" w:rsidRDefault="001836A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1836A9" w:rsidRDefault="001836A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C17318" w:rsidRDefault="000A0169" w:rsidP="00C17318">
      <w:pPr>
        <w:spacing w:before="0" w:after="0"/>
        <w:ind w:left="-74" w:firstLine="0"/>
        <w:rPr>
          <w:b/>
          <w:color w:val="00B0F0"/>
          <w:sz w:val="20"/>
        </w:rPr>
      </w:pPr>
      <w:r>
        <w:rPr>
          <w:b/>
          <w:color w:val="00B0F0"/>
          <w:sz w:val="20"/>
        </w:rPr>
        <w:t>Se não for o próprio assinar por idade ou incapacidade, indicar</w:t>
      </w:r>
      <w:r w:rsidR="00C17318">
        <w:rPr>
          <w:b/>
          <w:color w:val="00B0F0"/>
          <w:sz w:val="20"/>
        </w:rPr>
        <w:t>:</w:t>
      </w:r>
    </w:p>
    <w:p w:rsidR="000A0169" w:rsidRDefault="005E08F9" w:rsidP="00C17318">
      <w:pPr>
        <w:spacing w:before="0" w:after="0"/>
        <w:ind w:left="-74" w:firstLine="0"/>
        <w:rPr>
          <w:b/>
          <w:color w:val="00B0F0"/>
          <w:sz w:val="20"/>
        </w:rPr>
      </w:pPr>
      <w:r w:rsidRPr="005E08F9">
        <w:rPr>
          <w:noProof/>
          <w:sz w:val="20"/>
          <w:lang w:eastAsia="pt-PT"/>
        </w:rPr>
        <w:pict>
          <v:roundrect id="AutoShape 22" o:spid="_x0000_s1037" style="position:absolute;left:0;text-align:left;margin-left:0;margin-top:11.7pt;width:531.7pt;height:73.35pt;z-index:251675648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" fillcolor="white [3201]" strokecolor="black [3200]" strokeweight=".5pt">
            <v:stroke dashstyle="dash"/>
            <v:shadow color="#868686"/>
            <v:textbox style="mso-next-textbox:#AutoShape 22">
              <w:txbxContent>
                <w:p w:rsidR="008B5735" w:rsidRPr="001836A9" w:rsidRDefault="008B75AF" w:rsidP="001836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 </w:t>
                  </w:r>
                  <w:r w:rsidR="001836A9">
                    <w:rPr>
                      <w:sz w:val="20"/>
                      <w:szCs w:val="20"/>
                    </w:rPr>
                    <w:t>Nome _______________________________________________________________________________________________</w:t>
                  </w:r>
                  <w:r w:rsidR="008B5735" w:rsidRPr="001836A9">
                    <w:rPr>
                      <w:sz w:val="20"/>
                      <w:szCs w:val="20"/>
                    </w:rPr>
                    <w:t xml:space="preserve">     </w:t>
                  </w:r>
                  <w:r w:rsidR="006B0D42">
                    <w:rPr>
                      <w:sz w:val="20"/>
                      <w:szCs w:val="20"/>
                    </w:rPr>
                    <w:t xml:space="preserve">            </w:t>
                  </w:r>
                  <w:r w:rsidR="008B5735" w:rsidRPr="001836A9">
                    <w:rPr>
                      <w:sz w:val="20"/>
                      <w:szCs w:val="20"/>
                    </w:rPr>
                    <w:t>Assinatura conforme B.I./Cartão de Cidadão ________________________________________________________</w:t>
                  </w:r>
                  <w:r w:rsidR="001836A9">
                    <w:rPr>
                      <w:sz w:val="20"/>
                      <w:szCs w:val="20"/>
                    </w:rPr>
                    <w:t>__________</w:t>
                  </w:r>
                </w:p>
                <w:p w:rsidR="008B5735" w:rsidRPr="001836A9" w:rsidRDefault="008B5735" w:rsidP="001836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  <w:proofErr w:type="gramStart"/>
                  <w:r w:rsidRPr="001836A9">
                    <w:rPr>
                      <w:sz w:val="20"/>
                      <w:szCs w:val="20"/>
                    </w:rPr>
                    <w:t xml:space="preserve">Nº </w:t>
                  </w:r>
                  <w:r w:rsidR="006B0D42">
                    <w:rPr>
                      <w:sz w:val="20"/>
                      <w:szCs w:val="20"/>
                    </w:rPr>
                    <w:t xml:space="preserve"> </w:t>
                  </w:r>
                  <w:r w:rsidRPr="001836A9">
                    <w:rPr>
                      <w:sz w:val="20"/>
                      <w:szCs w:val="20"/>
                    </w:rPr>
                    <w:t>Data</w:t>
                  </w:r>
                  <w:proofErr w:type="gramEnd"/>
                  <w:r w:rsidRPr="001836A9">
                    <w:rPr>
                      <w:sz w:val="20"/>
                      <w:szCs w:val="20"/>
                    </w:rPr>
                    <w:t xml:space="preserve"> ___  / ___ / ________</w:t>
                  </w:r>
                </w:p>
              </w:txbxContent>
            </v:textbox>
            <w10:wrap anchorx="margin"/>
          </v:roundrect>
        </w:pict>
      </w:r>
    </w:p>
    <w:p w:rsidR="000A0169" w:rsidRPr="006D3765" w:rsidRDefault="000A0169" w:rsidP="00C17318">
      <w:pPr>
        <w:spacing w:before="0" w:after="0"/>
        <w:ind w:left="-74" w:firstLine="0"/>
        <w:rPr>
          <w:b/>
          <w:color w:val="00B0F0"/>
          <w:sz w:val="20"/>
        </w:rPr>
      </w:pPr>
    </w:p>
    <w:p w:rsidR="00C17318" w:rsidRPr="002B7499" w:rsidRDefault="00C17318" w:rsidP="001B7B30">
      <w:pPr>
        <w:tabs>
          <w:tab w:val="left" w:pos="3355"/>
        </w:tabs>
        <w:spacing w:after="0"/>
        <w:ind w:left="0" w:firstLine="0"/>
        <w:jc w:val="left"/>
        <w:rPr>
          <w:sz w:val="20"/>
        </w:rPr>
      </w:pPr>
    </w:p>
    <w:p w:rsidR="004A39AF" w:rsidRPr="002B7499" w:rsidRDefault="005E08F9" w:rsidP="001B7B30">
      <w:pPr>
        <w:spacing w:before="0" w:after="0"/>
        <w:ind w:left="-74" w:firstLine="0"/>
        <w:rPr>
          <w:b/>
          <w:sz w:val="20"/>
        </w:rPr>
      </w:pPr>
      <w:r>
        <w:rPr>
          <w:b/>
          <w:noProof/>
          <w:sz w:val="20"/>
          <w:lang w:eastAsia="pt-PT"/>
        </w:rPr>
        <w:pict>
          <v:shape id="Text Box 11" o:spid="_x0000_s1038" type="#_x0000_t202" style="position:absolute;left:0;text-align:left;margin-left:490.85pt;margin-top:59.25pt;width:60.25pt;height:63.45pt;z-index:251666432;visibility:visible;mso-height-percent:200;mso-height-percent:200;mso-width-relative:margin;mso-height-relative:margin" stroked="f" strokecolor="white [3212]">
            <v:fill opacity="0"/>
            <v:textbox style="mso-next-textbox:#Text Box 11;mso-fit-shape-to-text:t">
              <w:txbxContent>
                <w:p w:rsidR="006E16FE" w:rsidRDefault="001836A9" w:rsidP="006E16FE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Pág 3</w:t>
                  </w:r>
                  <w:r w:rsidR="006E16FE">
                    <w:rPr>
                      <w:sz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lang w:val="pt-BR"/>
                    </w:rPr>
                    <w:t>de 3</w:t>
                  </w:r>
                </w:p>
                <w:p w:rsidR="001836A9" w:rsidRPr="006E16FE" w:rsidRDefault="001836A9" w:rsidP="006E16FE">
                  <w:pPr>
                    <w:rPr>
                      <w:sz w:val="8"/>
                      <w:lang w:val="pt-BR"/>
                    </w:rPr>
                  </w:pPr>
                </w:p>
              </w:txbxContent>
            </v:textbox>
          </v:shape>
        </w:pict>
      </w:r>
    </w:p>
    <w:sectPr w:rsidR="004A39AF" w:rsidRPr="002B7499" w:rsidSect="002B74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BB" w:rsidRDefault="002C45BB" w:rsidP="004A39AF">
      <w:pPr>
        <w:spacing w:before="0" w:after="0" w:line="240" w:lineRule="auto"/>
      </w:pPr>
      <w:r>
        <w:separator/>
      </w:r>
    </w:p>
  </w:endnote>
  <w:endnote w:type="continuationSeparator" w:id="0">
    <w:p w:rsidR="002C45BB" w:rsidRDefault="002C45BB" w:rsidP="004A39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6D" w:rsidRPr="006216E2" w:rsidRDefault="00F0145E" w:rsidP="00995E6D">
    <w:pPr>
      <w:pStyle w:val="Rodap"/>
      <w:jc w:val="right"/>
      <w:rPr>
        <w:sz w:val="20"/>
      </w:rPr>
    </w:pPr>
    <w:proofErr w:type="gramStart"/>
    <w:r w:rsidRPr="006216E2">
      <w:rPr>
        <w:sz w:val="20"/>
      </w:rPr>
      <w:t>i.23.</w:t>
    </w:r>
    <w:r w:rsidR="006216E2" w:rsidRPr="006216E2">
      <w:rPr>
        <w:sz w:val="20"/>
      </w:rPr>
      <w:t>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BB" w:rsidRDefault="002C45BB" w:rsidP="004A39AF">
      <w:pPr>
        <w:spacing w:before="0" w:after="0" w:line="240" w:lineRule="auto"/>
      </w:pPr>
      <w:r>
        <w:separator/>
      </w:r>
    </w:p>
  </w:footnote>
  <w:footnote w:type="continuationSeparator" w:id="0">
    <w:p w:rsidR="002C45BB" w:rsidRDefault="002C45BB" w:rsidP="004A39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AF" w:rsidRDefault="002307B1">
    <w:pPr>
      <w:pStyle w:val="Cabealho"/>
    </w:pPr>
    <w:r w:rsidRPr="002307B1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-449580</wp:posOffset>
          </wp:positionV>
          <wp:extent cx="1383665" cy="741045"/>
          <wp:effectExtent l="19050" t="0" r="6985" b="0"/>
          <wp:wrapTight wrapText="bothSides">
            <wp:wrapPolygon edited="0">
              <wp:start x="-297" y="0"/>
              <wp:lineTo x="-297" y="21100"/>
              <wp:lineTo x="21709" y="21100"/>
              <wp:lineTo x="21709" y="0"/>
              <wp:lineTo x="-297" y="0"/>
            </wp:wrapPolygon>
          </wp:wrapTight>
          <wp:docPr id="2" name="Imagem 1" descr="ENDONORTE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NORTE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79B"/>
    <w:multiLevelType w:val="hybridMultilevel"/>
    <w:tmpl w:val="C89E0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665A"/>
    <w:multiLevelType w:val="hybridMultilevel"/>
    <w:tmpl w:val="1C36841C"/>
    <w:lvl w:ilvl="0" w:tplc="97BC9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7C65"/>
    <w:multiLevelType w:val="hybridMultilevel"/>
    <w:tmpl w:val="DE308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0C98"/>
    <w:multiLevelType w:val="hybridMultilevel"/>
    <w:tmpl w:val="C9766FFC"/>
    <w:lvl w:ilvl="0" w:tplc="B85AD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3601"/>
    <w:multiLevelType w:val="hybridMultilevel"/>
    <w:tmpl w:val="F28C8CB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2033EA3"/>
    <w:multiLevelType w:val="hybridMultilevel"/>
    <w:tmpl w:val="45F2BE36"/>
    <w:lvl w:ilvl="0" w:tplc="CE72AA0A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39AF"/>
    <w:rsid w:val="000137FC"/>
    <w:rsid w:val="000360DA"/>
    <w:rsid w:val="00036F59"/>
    <w:rsid w:val="000A0169"/>
    <w:rsid w:val="000F1230"/>
    <w:rsid w:val="00145831"/>
    <w:rsid w:val="00155CB6"/>
    <w:rsid w:val="001836A9"/>
    <w:rsid w:val="001A0112"/>
    <w:rsid w:val="001B7B30"/>
    <w:rsid w:val="001D4343"/>
    <w:rsid w:val="00215165"/>
    <w:rsid w:val="002307B1"/>
    <w:rsid w:val="002611AD"/>
    <w:rsid w:val="00270434"/>
    <w:rsid w:val="002838D3"/>
    <w:rsid w:val="002B7499"/>
    <w:rsid w:val="002C00C4"/>
    <w:rsid w:val="002C45BB"/>
    <w:rsid w:val="002C60DA"/>
    <w:rsid w:val="00327784"/>
    <w:rsid w:val="00337750"/>
    <w:rsid w:val="00342868"/>
    <w:rsid w:val="00347AFA"/>
    <w:rsid w:val="00367DD1"/>
    <w:rsid w:val="003C1B2B"/>
    <w:rsid w:val="00434D5F"/>
    <w:rsid w:val="00440244"/>
    <w:rsid w:val="00464BBE"/>
    <w:rsid w:val="00473034"/>
    <w:rsid w:val="00473062"/>
    <w:rsid w:val="004960B6"/>
    <w:rsid w:val="004A39AF"/>
    <w:rsid w:val="004C6C16"/>
    <w:rsid w:val="005250CB"/>
    <w:rsid w:val="005762AE"/>
    <w:rsid w:val="005B60DD"/>
    <w:rsid w:val="005E08F9"/>
    <w:rsid w:val="005F56E3"/>
    <w:rsid w:val="006110F4"/>
    <w:rsid w:val="0062140B"/>
    <w:rsid w:val="006216E2"/>
    <w:rsid w:val="00672610"/>
    <w:rsid w:val="006B0D42"/>
    <w:rsid w:val="006D3765"/>
    <w:rsid w:val="006E16FE"/>
    <w:rsid w:val="006E6567"/>
    <w:rsid w:val="007111C2"/>
    <w:rsid w:val="0075563E"/>
    <w:rsid w:val="00775A0D"/>
    <w:rsid w:val="00785493"/>
    <w:rsid w:val="007A2DA5"/>
    <w:rsid w:val="007C4ECB"/>
    <w:rsid w:val="007E7BDF"/>
    <w:rsid w:val="008B4D22"/>
    <w:rsid w:val="008B5735"/>
    <w:rsid w:val="008B75AF"/>
    <w:rsid w:val="008C19D4"/>
    <w:rsid w:val="00910A3F"/>
    <w:rsid w:val="00995E6D"/>
    <w:rsid w:val="009E31E5"/>
    <w:rsid w:val="00A07A6B"/>
    <w:rsid w:val="00A13B3C"/>
    <w:rsid w:val="00A3789A"/>
    <w:rsid w:val="00A42396"/>
    <w:rsid w:val="00A544C9"/>
    <w:rsid w:val="00A737DD"/>
    <w:rsid w:val="00A82F60"/>
    <w:rsid w:val="00AC4F98"/>
    <w:rsid w:val="00AF26CD"/>
    <w:rsid w:val="00B26B01"/>
    <w:rsid w:val="00B81961"/>
    <w:rsid w:val="00BC18D1"/>
    <w:rsid w:val="00C17318"/>
    <w:rsid w:val="00C222D1"/>
    <w:rsid w:val="00C41781"/>
    <w:rsid w:val="00C46F69"/>
    <w:rsid w:val="00C61D2B"/>
    <w:rsid w:val="00CE7776"/>
    <w:rsid w:val="00DE3B71"/>
    <w:rsid w:val="00DF753C"/>
    <w:rsid w:val="00E0740B"/>
    <w:rsid w:val="00E077FF"/>
    <w:rsid w:val="00E10A8E"/>
    <w:rsid w:val="00E1367C"/>
    <w:rsid w:val="00E2474F"/>
    <w:rsid w:val="00E61B8C"/>
    <w:rsid w:val="00E753DE"/>
    <w:rsid w:val="00E83D23"/>
    <w:rsid w:val="00EF10C4"/>
    <w:rsid w:val="00EF7C93"/>
    <w:rsid w:val="00F0145E"/>
    <w:rsid w:val="00F504A1"/>
    <w:rsid w:val="00FA2E1A"/>
    <w:rsid w:val="00FA6DDA"/>
    <w:rsid w:val="00F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320"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A39A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39AF"/>
  </w:style>
  <w:style w:type="paragraph" w:styleId="Rodap">
    <w:name w:val="footer"/>
    <w:basedOn w:val="Normal"/>
    <w:link w:val="RodapCarcter"/>
    <w:uiPriority w:val="99"/>
    <w:unhideWhenUsed/>
    <w:rsid w:val="004A39A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39AF"/>
  </w:style>
  <w:style w:type="paragraph" w:styleId="Textodebalo">
    <w:name w:val="Balloon Text"/>
    <w:basedOn w:val="Normal"/>
    <w:link w:val="TextodebaloCarcter"/>
    <w:uiPriority w:val="99"/>
    <w:semiHidden/>
    <w:unhideWhenUsed/>
    <w:rsid w:val="004A39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39AF"/>
    <w:rPr>
      <w:rFonts w:ascii="Tahoma" w:hAnsi="Tahoma" w:cs="Tahoma"/>
      <w:sz w:val="16"/>
      <w:szCs w:val="16"/>
    </w:rPr>
  </w:style>
  <w:style w:type="character" w:customStyle="1" w:styleId="def">
    <w:name w:val="def"/>
    <w:basedOn w:val="Tipodeletrapredefinidodopargrafo"/>
    <w:rsid w:val="00434D5F"/>
  </w:style>
  <w:style w:type="character" w:styleId="Forte">
    <w:name w:val="Strong"/>
    <w:basedOn w:val="Tipodeletrapredefinidodopargrafo"/>
    <w:uiPriority w:val="22"/>
    <w:qFormat/>
    <w:rsid w:val="00434D5F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434D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1884</Words>
  <Characters>10174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EndoscopiaDigestiva</cp:lastModifiedBy>
  <cp:revision>3</cp:revision>
  <cp:lastPrinted>2024-02-01T14:20:00Z</cp:lastPrinted>
  <dcterms:created xsi:type="dcterms:W3CDTF">2024-02-01T14:35:00Z</dcterms:created>
  <dcterms:modified xsi:type="dcterms:W3CDTF">2024-02-01T14:45:00Z</dcterms:modified>
</cp:coreProperties>
</file>